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AB" w:rsidRPr="0045244D" w:rsidRDefault="00925EAB" w:rsidP="0045244D">
      <w:pPr>
        <w:spacing w:after="0"/>
        <w:rPr>
          <w:rFonts w:ascii="Arial" w:hAnsi="Arial" w:cs="Arial"/>
          <w:b/>
          <w:sz w:val="20"/>
          <w:szCs w:val="20"/>
        </w:rPr>
      </w:pPr>
      <w:proofErr w:type="gramStart"/>
      <w:r w:rsidRPr="0045244D">
        <w:rPr>
          <w:rFonts w:ascii="Arial" w:hAnsi="Arial" w:cs="Arial"/>
          <w:b/>
          <w:sz w:val="20"/>
          <w:szCs w:val="20"/>
        </w:rPr>
        <w:t>S T A N D A R D  10</w:t>
      </w:r>
      <w:proofErr w:type="gramEnd"/>
    </w:p>
    <w:p w:rsidR="00925EAB" w:rsidRPr="0045244D" w:rsidRDefault="00925EAB" w:rsidP="0045244D">
      <w:pPr>
        <w:spacing w:after="0"/>
        <w:rPr>
          <w:rFonts w:ascii="Arial" w:hAnsi="Arial" w:cs="Arial"/>
          <w:b/>
          <w:sz w:val="20"/>
          <w:szCs w:val="20"/>
        </w:rPr>
      </w:pPr>
      <w:r w:rsidRPr="0045244D">
        <w:rPr>
          <w:rFonts w:ascii="Arial" w:hAnsi="Arial" w:cs="Arial"/>
          <w:b/>
          <w:sz w:val="20"/>
          <w:szCs w:val="20"/>
        </w:rPr>
        <w:t>Kontrola případu</w:t>
      </w:r>
    </w:p>
    <w:p w:rsidR="00925EAB" w:rsidRPr="0045244D" w:rsidRDefault="00925EAB" w:rsidP="0045244D">
      <w:pPr>
        <w:spacing w:before="120" w:after="0" w:line="240" w:lineRule="auto"/>
        <w:rPr>
          <w:rFonts w:ascii="Times New Roman" w:hAnsi="Times New Roman" w:cs="Times New Roman"/>
          <w:sz w:val="24"/>
          <w:szCs w:val="24"/>
        </w:rPr>
      </w:pPr>
      <w:r w:rsidRPr="0045244D">
        <w:rPr>
          <w:rFonts w:ascii="Times New Roman" w:hAnsi="Times New Roman" w:cs="Times New Roman"/>
          <w:sz w:val="24"/>
          <w:szCs w:val="24"/>
        </w:rPr>
        <w:t>10a</w:t>
      </w:r>
    </w:p>
    <w:p w:rsidR="004C6B71" w:rsidRPr="0045244D" w:rsidRDefault="00925EAB" w:rsidP="0045244D">
      <w:pPr>
        <w:spacing w:before="120" w:after="0" w:line="240" w:lineRule="auto"/>
        <w:jc w:val="both"/>
        <w:rPr>
          <w:rFonts w:ascii="Times New Roman" w:hAnsi="Times New Roman" w:cs="Times New Roman"/>
          <w:sz w:val="24"/>
          <w:szCs w:val="24"/>
        </w:rPr>
      </w:pPr>
      <w:r w:rsidRPr="0045244D">
        <w:rPr>
          <w:rFonts w:ascii="Times New Roman" w:hAnsi="Times New Roman" w:cs="Times New Roman"/>
          <w:sz w:val="24"/>
          <w:szCs w:val="24"/>
        </w:rPr>
        <w:t>Orgán sociálně-právní ochrany zajišťuje pravidelnou kontrolu případů.</w:t>
      </w:r>
    </w:p>
    <w:p w:rsidR="00925EAB" w:rsidRPr="007F3406" w:rsidRDefault="0045244D" w:rsidP="0045244D">
      <w:pPr>
        <w:jc w:val="center"/>
        <w:rPr>
          <w:rFonts w:ascii="Arial" w:hAnsi="Arial" w:cs="Arial"/>
          <w:sz w:val="96"/>
          <w:szCs w:val="96"/>
        </w:rPr>
      </w:pPr>
      <w:r w:rsidRPr="007F3406">
        <w:rPr>
          <w:rFonts w:ascii="Arial" w:hAnsi="Arial" w:cs="Arial"/>
          <w:sz w:val="96"/>
          <w:szCs w:val="96"/>
        </w:rPr>
        <w:sym w:font="Wingdings" w:char="F0F2"/>
      </w:r>
    </w:p>
    <w:p w:rsidR="0045244D" w:rsidRPr="0045244D" w:rsidRDefault="0045244D" w:rsidP="0045244D">
      <w:pPr>
        <w:spacing w:after="0" w:line="240" w:lineRule="auto"/>
        <w:rPr>
          <w:rFonts w:ascii="Arial" w:eastAsia="Times New Roman" w:hAnsi="Arial" w:cs="Arial"/>
          <w:b/>
          <w:color w:val="003C69"/>
          <w:sz w:val="96"/>
          <w:szCs w:val="96"/>
          <w:lang w:eastAsia="cs-CZ"/>
        </w:rPr>
      </w:pPr>
      <w:r w:rsidRPr="0045244D">
        <w:rPr>
          <w:rFonts w:ascii="Arial" w:eastAsia="Times New Roman" w:hAnsi="Arial" w:cs="Arial"/>
          <w:b/>
          <w:color w:val="003C69"/>
          <w:sz w:val="96"/>
          <w:szCs w:val="96"/>
          <w:lang w:eastAsia="cs-CZ"/>
        </w:rPr>
        <w:t>Příkaz vedoucí odboru</w:t>
      </w: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r w:rsidRPr="0045244D">
        <w:rPr>
          <w:rFonts w:ascii="Arial" w:eastAsia="Times New Roman" w:hAnsi="Arial" w:cs="Arial"/>
          <w:b/>
          <w:color w:val="003C69"/>
          <w:sz w:val="40"/>
          <w:szCs w:val="40"/>
          <w:lang w:eastAsia="cs-CZ"/>
        </w:rPr>
        <w:t xml:space="preserve">PRI VO </w:t>
      </w:r>
      <w:r w:rsidR="001E568E">
        <w:rPr>
          <w:rFonts w:ascii="Arial" w:eastAsia="Times New Roman" w:hAnsi="Arial" w:cs="Arial"/>
          <w:b/>
          <w:color w:val="003C69"/>
          <w:sz w:val="40"/>
          <w:szCs w:val="40"/>
          <w:lang w:eastAsia="cs-CZ"/>
        </w:rPr>
        <w:t>201</w:t>
      </w:r>
      <w:r w:rsidR="00CF4B78">
        <w:rPr>
          <w:rFonts w:ascii="Arial" w:eastAsia="Times New Roman" w:hAnsi="Arial" w:cs="Arial"/>
          <w:b/>
          <w:color w:val="003C69"/>
          <w:sz w:val="40"/>
          <w:szCs w:val="40"/>
          <w:lang w:eastAsia="cs-CZ"/>
        </w:rPr>
        <w:t>7</w:t>
      </w:r>
      <w:r w:rsidR="001E568E">
        <w:rPr>
          <w:rFonts w:ascii="Arial" w:eastAsia="Times New Roman" w:hAnsi="Arial" w:cs="Arial"/>
          <w:b/>
          <w:color w:val="003C69"/>
          <w:sz w:val="40"/>
          <w:szCs w:val="40"/>
          <w:lang w:eastAsia="cs-CZ"/>
        </w:rPr>
        <w:t>-0</w:t>
      </w:r>
      <w:r w:rsidR="00CF4B78">
        <w:rPr>
          <w:rFonts w:ascii="Arial" w:eastAsia="Times New Roman" w:hAnsi="Arial" w:cs="Arial"/>
          <w:b/>
          <w:color w:val="003C69"/>
          <w:sz w:val="40"/>
          <w:szCs w:val="40"/>
          <w:lang w:eastAsia="cs-CZ"/>
        </w:rPr>
        <w:t>1</w:t>
      </w: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p>
    <w:p w:rsidR="0045244D" w:rsidRPr="0045244D" w:rsidRDefault="0045244D" w:rsidP="0045244D">
      <w:pPr>
        <w:spacing w:after="0" w:line="240" w:lineRule="auto"/>
        <w:rPr>
          <w:rFonts w:ascii="Arial" w:eastAsia="Times New Roman" w:hAnsi="Arial" w:cs="Arial"/>
          <w:b/>
          <w:color w:val="003C69"/>
          <w:sz w:val="40"/>
          <w:szCs w:val="40"/>
          <w:lang w:eastAsia="cs-CZ"/>
        </w:rPr>
      </w:pPr>
      <w:r w:rsidRPr="0045244D">
        <w:rPr>
          <w:rFonts w:ascii="Arial" w:eastAsia="Times New Roman" w:hAnsi="Arial" w:cs="Arial"/>
          <w:b/>
          <w:color w:val="003C69"/>
          <w:sz w:val="40"/>
          <w:szCs w:val="40"/>
          <w:lang w:eastAsia="cs-CZ"/>
        </w:rPr>
        <w:t>k zajištění kontroly spisové dokumentace oddělení sociálně-právní ochrany dětí</w:t>
      </w:r>
    </w:p>
    <w:p w:rsidR="0045244D" w:rsidRPr="0045244D" w:rsidRDefault="0045244D" w:rsidP="0045244D">
      <w:pPr>
        <w:spacing w:after="0" w:line="240" w:lineRule="auto"/>
        <w:rPr>
          <w:rFonts w:ascii="Arial" w:eastAsia="Times New Roman" w:hAnsi="Arial" w:cs="Arial"/>
          <w:b/>
          <w:color w:val="003C69"/>
          <w:sz w:val="32"/>
          <w:szCs w:val="32"/>
          <w:lang w:eastAsia="cs-CZ"/>
        </w:rPr>
      </w:pPr>
    </w:p>
    <w:p w:rsidR="0045244D" w:rsidRPr="0045244D" w:rsidRDefault="0045244D" w:rsidP="0045244D">
      <w:pPr>
        <w:spacing w:after="0" w:line="240" w:lineRule="auto"/>
        <w:rPr>
          <w:rFonts w:ascii="Arial" w:eastAsia="Times New Roman" w:hAnsi="Arial" w:cs="Arial"/>
          <w:b/>
          <w:color w:val="003C69"/>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Příkaz vychází ze standardu:</w:t>
      </w:r>
    </w:p>
    <w:p w:rsidR="0045244D" w:rsidRPr="0045244D" w:rsidRDefault="0045244D" w:rsidP="0045244D">
      <w:pPr>
        <w:spacing w:before="120" w:after="0" w:line="240" w:lineRule="auto"/>
        <w:jc w:val="both"/>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 xml:space="preserve">č. 10, kritérium 10a) </w:t>
      </w: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after="0" w:line="240" w:lineRule="auto"/>
        <w:rPr>
          <w:rFonts w:ascii="Arial" w:eastAsia="Times New Roman" w:hAnsi="Arial" w:cs="Arial"/>
          <w:b/>
          <w:sz w:val="32"/>
          <w:szCs w:val="32"/>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Vydal:</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Bc. Dagmar Bradová, vedoucí odboru sociálních věcí</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 xml:space="preserve">dne </w:t>
      </w:r>
      <w:r w:rsidR="00CF4B78">
        <w:rPr>
          <w:rFonts w:ascii="Times New Roman" w:eastAsia="Times New Roman" w:hAnsi="Times New Roman" w:cs="Times New Roman"/>
          <w:lang w:eastAsia="cs-CZ"/>
        </w:rPr>
        <w:t>24. 5. 2017</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 xml:space="preserve">s účinností od </w:t>
      </w:r>
      <w:r w:rsidR="00CF4B78">
        <w:rPr>
          <w:rFonts w:ascii="Times New Roman" w:eastAsia="Times New Roman" w:hAnsi="Times New Roman" w:cs="Times New Roman"/>
          <w:lang w:eastAsia="cs-CZ"/>
        </w:rPr>
        <w:t>1. 6. 2017</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za vydavatele Bc. Dagmar Bradová, vedoucí odboru sociálních věcí _______________________</w:t>
      </w: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Zpracovatel:</w:t>
      </w:r>
    </w:p>
    <w:p w:rsidR="0045244D" w:rsidRPr="0045244D" w:rsidRDefault="0045244D" w:rsidP="0045244D">
      <w:pPr>
        <w:spacing w:before="120" w:after="0" w:line="240" w:lineRule="auto"/>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Bc. Yveta Holubová, vedoucí oddělení sociálně-právní ochrany dětí 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before="12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Závazné pro:</w:t>
      </w:r>
    </w:p>
    <w:p w:rsidR="0045244D" w:rsidRPr="0045244D" w:rsidRDefault="0045244D" w:rsidP="0045244D">
      <w:pPr>
        <w:spacing w:before="120" w:after="0" w:line="240" w:lineRule="auto"/>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zaměstnance zařazené do Úřadu městského obvodu Moravská Ostrava a Přívoz, odboru sociálních věcí, oddělení sociálně-právní ochrany dětí</w:t>
      </w:r>
    </w:p>
    <w:p w:rsidR="0045244D" w:rsidRPr="0045244D" w:rsidRDefault="0045244D" w:rsidP="0045244D">
      <w:pPr>
        <w:spacing w:before="120" w:after="0" w:line="240" w:lineRule="auto"/>
        <w:jc w:val="both"/>
        <w:rPr>
          <w:rFonts w:ascii="Times New Roman" w:eastAsia="Times New Roman" w:hAnsi="Times New Roman" w:cs="Times New Roman"/>
          <w:lang w:eastAsia="cs-CZ"/>
        </w:rPr>
      </w:pPr>
    </w:p>
    <w:p w:rsidR="0045244D" w:rsidRPr="0045244D" w:rsidRDefault="0045244D" w:rsidP="0045244D">
      <w:pPr>
        <w:spacing w:after="0" w:line="240" w:lineRule="auto"/>
        <w:ind w:hanging="708"/>
        <w:rPr>
          <w:rFonts w:ascii="Times New Roman" w:eastAsia="Times New Roman" w:hAnsi="Times New Roman" w:cs="Times New Roman"/>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5E0F5D" w:rsidRPr="005E0F5D" w:rsidRDefault="005E0F5D" w:rsidP="005E0F5D">
      <w:pPr>
        <w:tabs>
          <w:tab w:val="center" w:pos="4535"/>
        </w:tabs>
        <w:spacing w:after="0" w:line="240" w:lineRule="auto"/>
        <w:rPr>
          <w:rFonts w:ascii="Arial" w:eastAsia="Times New Roman" w:hAnsi="Arial" w:cs="Arial"/>
          <w:b/>
          <w:sz w:val="24"/>
          <w:szCs w:val="24"/>
          <w:lang w:eastAsia="cs-CZ"/>
        </w:rPr>
      </w:pPr>
      <w:r w:rsidRPr="005E0F5D">
        <w:rPr>
          <w:rFonts w:ascii="Arial" w:eastAsia="Times New Roman" w:hAnsi="Arial" w:cs="Arial"/>
          <w:b/>
          <w:sz w:val="24"/>
          <w:szCs w:val="24"/>
          <w:lang w:eastAsia="cs-CZ"/>
        </w:rPr>
        <w:t>Příkaz zrušuje:</w:t>
      </w:r>
    </w:p>
    <w:p w:rsidR="005E0F5D" w:rsidRPr="005E0F5D" w:rsidRDefault="005E0F5D" w:rsidP="005E0F5D">
      <w:pPr>
        <w:tabs>
          <w:tab w:val="center" w:pos="4535"/>
        </w:tabs>
        <w:spacing w:after="0" w:line="240" w:lineRule="auto"/>
        <w:rPr>
          <w:rFonts w:ascii="Arial" w:eastAsia="Times New Roman" w:hAnsi="Arial" w:cs="Arial"/>
          <w:b/>
          <w:sz w:val="24"/>
          <w:szCs w:val="24"/>
          <w:lang w:eastAsia="cs-CZ"/>
        </w:rPr>
      </w:pPr>
    </w:p>
    <w:p w:rsidR="005E0F5D" w:rsidRPr="005E0F5D" w:rsidRDefault="005E0F5D" w:rsidP="005E0F5D">
      <w:pPr>
        <w:tabs>
          <w:tab w:val="center" w:pos="4535"/>
        </w:tabs>
        <w:spacing w:after="0" w:line="240" w:lineRule="auto"/>
        <w:rPr>
          <w:rFonts w:ascii="Times New Roman" w:eastAsia="Times New Roman" w:hAnsi="Times New Roman" w:cs="Times New Roman"/>
          <w:lang w:eastAsia="cs-CZ"/>
        </w:rPr>
      </w:pPr>
      <w:r w:rsidRPr="005E0F5D">
        <w:rPr>
          <w:rFonts w:ascii="Times New Roman" w:eastAsia="Times New Roman" w:hAnsi="Times New Roman" w:cs="Times New Roman"/>
          <w:lang w:eastAsia="cs-CZ"/>
        </w:rPr>
        <w:t>PRI VO 2016-02 k zajištění kontroly spisové dokumentace oddělení sociálně-právní ochrany dětí</w:t>
      </w:r>
    </w:p>
    <w:p w:rsidR="005E0F5D" w:rsidRPr="005E0F5D" w:rsidRDefault="005E0F5D" w:rsidP="005E0F5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tabs>
          <w:tab w:val="center" w:pos="4535"/>
        </w:tabs>
        <w:spacing w:after="0" w:line="240" w:lineRule="auto"/>
        <w:rPr>
          <w:rFonts w:ascii="Times New Roman" w:eastAsia="Times New Roman" w:hAnsi="Times New Roman" w:cs="Times New Roman"/>
          <w:b/>
          <w:sz w:val="24"/>
          <w:szCs w:val="24"/>
          <w:lang w:eastAsia="cs-CZ"/>
        </w:rPr>
      </w:pPr>
    </w:p>
    <w:p w:rsidR="0045244D" w:rsidRPr="0045244D" w:rsidRDefault="0045244D" w:rsidP="0045244D">
      <w:pPr>
        <w:spacing w:after="0" w:line="240" w:lineRule="auto"/>
        <w:rPr>
          <w:rFonts w:ascii="Arial" w:eastAsia="Times New Roman" w:hAnsi="Arial" w:cs="Arial"/>
          <w:b/>
          <w:sz w:val="24"/>
          <w:szCs w:val="24"/>
          <w:lang w:eastAsia="cs-CZ"/>
        </w:rPr>
      </w:pPr>
      <w:r w:rsidRPr="0045244D">
        <w:rPr>
          <w:rFonts w:ascii="Arial" w:eastAsia="Times New Roman" w:hAnsi="Arial" w:cs="Arial"/>
          <w:b/>
          <w:sz w:val="24"/>
          <w:szCs w:val="24"/>
          <w:lang w:eastAsia="cs-CZ"/>
        </w:rPr>
        <w:t>Obsah:</w:t>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r>
      <w:r w:rsidRPr="0045244D">
        <w:rPr>
          <w:rFonts w:ascii="Arial" w:eastAsia="Times New Roman" w:hAnsi="Arial" w:cs="Arial"/>
          <w:b/>
          <w:sz w:val="24"/>
          <w:szCs w:val="24"/>
          <w:lang w:eastAsia="cs-CZ"/>
        </w:rPr>
        <w:tab/>
        <w:t xml:space="preserve">        str.</w:t>
      </w:r>
    </w:p>
    <w:p w:rsidR="0045244D" w:rsidRPr="0045244D" w:rsidRDefault="0045244D" w:rsidP="0045244D">
      <w:pPr>
        <w:spacing w:after="0" w:line="240" w:lineRule="auto"/>
        <w:outlineLvl w:val="0"/>
        <w:rPr>
          <w:rFonts w:ascii="Times New Roman" w:eastAsia="Times New Roman" w:hAnsi="Times New Roman" w:cs="Times New Roman"/>
          <w:b/>
          <w:sz w:val="24"/>
          <w:szCs w:val="24"/>
          <w:lang w:eastAsia="cs-CZ"/>
        </w:rPr>
      </w:pPr>
    </w:p>
    <w:p w:rsidR="0045244D" w:rsidRPr="0045244D" w:rsidRDefault="0045244D" w:rsidP="0045244D">
      <w:pPr>
        <w:tabs>
          <w:tab w:val="left" w:pos="8364"/>
        </w:tabs>
        <w:spacing w:after="0" w:line="240" w:lineRule="auto"/>
        <w:jc w:val="both"/>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1   Úvodní</w:t>
      </w:r>
      <w:proofErr w:type="gramEnd"/>
      <w:r w:rsidRPr="0045244D">
        <w:rPr>
          <w:rFonts w:ascii="Times New Roman" w:eastAsia="Times New Roman" w:hAnsi="Times New Roman" w:cs="Times New Roman"/>
          <w:lang w:eastAsia="cs-CZ"/>
        </w:rPr>
        <w:t xml:space="preserve"> ustanovení_______________________________________________4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2   Způsob</w:t>
      </w:r>
      <w:proofErr w:type="gramEnd"/>
      <w:r w:rsidRPr="0045244D">
        <w:rPr>
          <w:rFonts w:ascii="Times New Roman" w:eastAsia="Times New Roman" w:hAnsi="Times New Roman" w:cs="Times New Roman"/>
          <w:lang w:eastAsia="cs-CZ"/>
        </w:rPr>
        <w:t xml:space="preserve"> kontroly______________________________________________________ 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3   Typy</w:t>
      </w:r>
      <w:proofErr w:type="gramEnd"/>
      <w:r w:rsidRPr="0045244D">
        <w:rPr>
          <w:rFonts w:ascii="Times New Roman" w:eastAsia="Times New Roman" w:hAnsi="Times New Roman" w:cs="Times New Roman"/>
          <w:lang w:eastAsia="cs-CZ"/>
        </w:rPr>
        <w:t xml:space="preserve"> kontrol_________________________________________________________ 4</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4   Kontrola</w:t>
      </w:r>
      <w:proofErr w:type="gramEnd"/>
      <w:r w:rsidRPr="0045244D">
        <w:rPr>
          <w:rFonts w:ascii="Times New Roman" w:eastAsia="Times New Roman" w:hAnsi="Times New Roman" w:cs="Times New Roman"/>
          <w:lang w:eastAsia="cs-CZ"/>
        </w:rPr>
        <w:t xml:space="preserve"> v případě stížnosti na postup zaměstnance__________________________  5</w:t>
      </w:r>
    </w:p>
    <w:p w:rsidR="0045244D" w:rsidRPr="0045244D" w:rsidRDefault="0045244D" w:rsidP="0045244D">
      <w:pPr>
        <w:tabs>
          <w:tab w:val="left" w:pos="-1276"/>
        </w:tabs>
        <w:spacing w:after="0" w:line="240" w:lineRule="auto"/>
        <w:outlineLvl w:val="0"/>
        <w:rPr>
          <w:rFonts w:ascii="Times New Roman" w:eastAsia="Times New Roman" w:hAnsi="Times New Roman" w:cs="Times New Roman"/>
          <w:lang w:eastAsia="cs-CZ"/>
        </w:rPr>
      </w:pPr>
      <w:proofErr w:type="gramStart"/>
      <w:r w:rsidRPr="0045244D">
        <w:rPr>
          <w:rFonts w:ascii="Times New Roman" w:eastAsia="Times New Roman" w:hAnsi="Times New Roman" w:cs="Times New Roman"/>
          <w:lang w:eastAsia="cs-CZ"/>
        </w:rPr>
        <w:t>Článek 5   Závěrečná</w:t>
      </w:r>
      <w:proofErr w:type="gramEnd"/>
      <w:r w:rsidRPr="0045244D">
        <w:rPr>
          <w:rFonts w:ascii="Times New Roman" w:eastAsia="Times New Roman" w:hAnsi="Times New Roman" w:cs="Times New Roman"/>
          <w:lang w:eastAsia="cs-CZ"/>
        </w:rPr>
        <w:t xml:space="preserve"> ustanovení__________________________________________________</w:t>
      </w:r>
      <w:r w:rsidR="00CF4B78">
        <w:rPr>
          <w:rFonts w:ascii="Times New Roman" w:eastAsia="Times New Roman" w:hAnsi="Times New Roman" w:cs="Times New Roman"/>
          <w:lang w:eastAsia="cs-CZ"/>
        </w:rPr>
        <w:t xml:space="preserve"> </w:t>
      </w:r>
      <w:r w:rsidRPr="0045244D">
        <w:rPr>
          <w:rFonts w:ascii="Times New Roman" w:eastAsia="Times New Roman" w:hAnsi="Times New Roman" w:cs="Times New Roman"/>
          <w:lang w:eastAsia="cs-CZ"/>
        </w:rPr>
        <w:t>5</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outlineLvl w:val="0"/>
        <w:rPr>
          <w:rFonts w:ascii="Arial" w:eastAsia="Times New Roman" w:hAnsi="Arial" w:cs="Arial"/>
          <w:b/>
          <w:sz w:val="24"/>
          <w:szCs w:val="24"/>
          <w:lang w:eastAsia="cs-CZ"/>
        </w:rPr>
      </w:pPr>
    </w:p>
    <w:p w:rsidR="0045244D" w:rsidRPr="0045244D" w:rsidRDefault="0045244D" w:rsidP="0045244D">
      <w:pPr>
        <w:spacing w:before="240" w:after="0" w:line="240" w:lineRule="auto"/>
        <w:outlineLvl w:val="0"/>
        <w:rPr>
          <w:rFonts w:ascii="Arial" w:eastAsia="Times New Roman" w:hAnsi="Arial" w:cs="Arial"/>
          <w:b/>
          <w:sz w:val="24"/>
          <w:szCs w:val="24"/>
          <w:lang w:eastAsia="cs-CZ"/>
        </w:rPr>
      </w:pPr>
      <w:r w:rsidRPr="0045244D">
        <w:rPr>
          <w:rFonts w:ascii="Arial" w:eastAsia="Times New Roman" w:hAnsi="Arial" w:cs="Arial"/>
          <w:b/>
          <w:sz w:val="24"/>
          <w:szCs w:val="24"/>
          <w:lang w:eastAsia="cs-CZ"/>
        </w:rPr>
        <w:t>Vymezení pojmů:</w:t>
      </w:r>
    </w:p>
    <w:p w:rsidR="0045244D" w:rsidRPr="0045244D" w:rsidRDefault="0045244D" w:rsidP="0045244D">
      <w:pPr>
        <w:spacing w:after="0" w:line="240" w:lineRule="auto"/>
        <w:jc w:val="both"/>
        <w:rPr>
          <w:rFonts w:ascii="Times New Roman" w:eastAsia="Calibri" w:hAnsi="Times New Roman" w:cs="Times New Roman"/>
          <w:sz w:val="24"/>
          <w:szCs w:val="24"/>
        </w:rPr>
      </w:pPr>
    </w:p>
    <w:p w:rsidR="0045244D" w:rsidRPr="0045244D" w:rsidRDefault="0045244D" w:rsidP="0045244D">
      <w:pPr>
        <w:spacing w:after="0" w:line="240" w:lineRule="auto"/>
        <w:ind w:left="2127" w:hanging="2127"/>
        <w:jc w:val="both"/>
        <w:rPr>
          <w:rFonts w:ascii="Times New Roman" w:eastAsia="Times New Roman" w:hAnsi="Times New Roman" w:cs="Times New Roman"/>
          <w:sz w:val="24"/>
          <w:szCs w:val="24"/>
          <w:lang w:eastAsia="cs-CZ"/>
        </w:rPr>
      </w:pPr>
      <w:r w:rsidRPr="0045244D">
        <w:rPr>
          <w:rFonts w:ascii="Times New Roman" w:eastAsia="Calibri" w:hAnsi="Times New Roman" w:cs="Times New Roman"/>
          <w:sz w:val="24"/>
          <w:szCs w:val="24"/>
        </w:rPr>
        <w:t xml:space="preserve">Spisy </w:t>
      </w:r>
      <w:proofErr w:type="spellStart"/>
      <w:r w:rsidRPr="0045244D">
        <w:rPr>
          <w:rFonts w:ascii="Times New Roman" w:eastAsia="Calibri" w:hAnsi="Times New Roman" w:cs="Times New Roman"/>
          <w:sz w:val="24"/>
          <w:szCs w:val="24"/>
        </w:rPr>
        <w:t>Om</w:t>
      </w:r>
      <w:proofErr w:type="spellEnd"/>
      <w:r w:rsidRPr="0045244D">
        <w:rPr>
          <w:rFonts w:ascii="Times New Roman" w:eastAsia="Calibri" w:hAnsi="Times New Roman" w:cs="Times New Roman"/>
          <w:sz w:val="24"/>
          <w:szCs w:val="24"/>
        </w:rPr>
        <w:tab/>
      </w:r>
      <w:r w:rsidRPr="0045244D">
        <w:rPr>
          <w:rFonts w:ascii="Times New Roman" w:eastAsia="Times New Roman" w:hAnsi="Times New Roman" w:cs="Times New Roman"/>
          <w:sz w:val="24"/>
          <w:szCs w:val="24"/>
          <w:lang w:eastAsia="cs-CZ"/>
        </w:rPr>
        <w:t xml:space="preserve">zkratka pro „ochranu mládeže“ - spis nezletilého dítěte vedený </w:t>
      </w:r>
      <w:r w:rsidRPr="0045244D">
        <w:rPr>
          <w:rFonts w:ascii="Times New Roman" w:eastAsia="Times New Roman" w:hAnsi="Times New Roman" w:cs="Times New Roman"/>
          <w:sz w:val="24"/>
          <w:szCs w:val="24"/>
          <w:lang w:eastAsia="cs-CZ"/>
        </w:rPr>
        <w:br/>
        <w:t>na místně příslušném úřadu.  Místní příslušnost úřadu se řídí místem trvalého pobytu dítěte.</w:t>
      </w:r>
    </w:p>
    <w:p w:rsidR="0045244D" w:rsidRPr="0045244D" w:rsidRDefault="0045244D" w:rsidP="0045244D">
      <w:pPr>
        <w:spacing w:before="120" w:after="0" w:line="240" w:lineRule="auto"/>
        <w:ind w:left="2127" w:hanging="2127"/>
        <w:jc w:val="both"/>
        <w:rPr>
          <w:rFonts w:ascii="Times New Roman" w:eastAsia="Times New Roman" w:hAnsi="Times New Roman" w:cs="Times New Roman"/>
          <w:sz w:val="24"/>
          <w:szCs w:val="24"/>
          <w:lang w:eastAsia="cs-CZ"/>
        </w:rPr>
      </w:pPr>
      <w:r w:rsidRPr="0045244D">
        <w:rPr>
          <w:rFonts w:ascii="Times New Roman" w:eastAsia="Calibri" w:hAnsi="Times New Roman" w:cs="Times New Roman"/>
          <w:sz w:val="24"/>
          <w:szCs w:val="24"/>
        </w:rPr>
        <w:t xml:space="preserve">Spisy </w:t>
      </w:r>
      <w:proofErr w:type="spellStart"/>
      <w:r w:rsidRPr="0045244D">
        <w:rPr>
          <w:rFonts w:ascii="Times New Roman" w:eastAsia="Calibri" w:hAnsi="Times New Roman" w:cs="Times New Roman"/>
          <w:sz w:val="24"/>
          <w:szCs w:val="24"/>
        </w:rPr>
        <w:t>NOm</w:t>
      </w:r>
      <w:proofErr w:type="spellEnd"/>
      <w:r w:rsidRPr="0045244D">
        <w:rPr>
          <w:rFonts w:ascii="Times New Roman" w:eastAsia="Calibri" w:hAnsi="Times New Roman" w:cs="Times New Roman"/>
          <w:sz w:val="24"/>
          <w:szCs w:val="24"/>
        </w:rPr>
        <w:tab/>
      </w:r>
      <w:r w:rsidRPr="0045244D">
        <w:rPr>
          <w:rFonts w:ascii="Times New Roman" w:eastAsia="Times New Roman" w:hAnsi="Times New Roman" w:cs="Times New Roman"/>
          <w:sz w:val="24"/>
          <w:szCs w:val="24"/>
          <w:lang w:eastAsia="cs-CZ"/>
        </w:rPr>
        <w:t>zkratka pro „nepříslušnou ochranu mládeže“ - jedná se o nezletilé dítě, které nemá trvalé bydliště v obvodu úřadu, kde se fakticky zdržuje. Zdejší úřad vyřizuje záležitosti tohoto dítěte na dožádání úřadu, který je místně příslušný, popřípadě jiného orgánu nebo instituce.</w:t>
      </w:r>
    </w:p>
    <w:p w:rsidR="0045244D" w:rsidRPr="0045244D" w:rsidRDefault="0045244D" w:rsidP="0045244D">
      <w:pPr>
        <w:tabs>
          <w:tab w:val="left" w:pos="2280"/>
        </w:tabs>
        <w:spacing w:before="60" w:after="0" w:line="240" w:lineRule="auto"/>
        <w:outlineLvl w:val="0"/>
        <w:rPr>
          <w:rFonts w:ascii="Times New Roman" w:eastAsia="Times New Roman" w:hAnsi="Times New Roman" w:cs="Times New Roman"/>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r w:rsidRPr="0045244D">
        <w:rPr>
          <w:rFonts w:ascii="Arial" w:eastAsia="Times New Roman" w:hAnsi="Arial" w:cs="Arial"/>
          <w:b/>
          <w:sz w:val="24"/>
          <w:szCs w:val="24"/>
          <w:lang w:eastAsia="cs-CZ"/>
        </w:rPr>
        <w:t>Použité zkratky:</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IPOD</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individuální plán ochrany dítěte</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MMO</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magistrát města Ostravy</w:t>
      </w:r>
    </w:p>
    <w:p w:rsidR="0045244D" w:rsidRPr="0045244D" w:rsidRDefault="0045244D" w:rsidP="0045244D">
      <w:pPr>
        <w:spacing w:before="120" w:after="0" w:line="240" w:lineRule="auto"/>
        <w:outlineLvl w:val="0"/>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OSPOD</w:t>
      </w: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t>oddělení sociálně-právní ochrany dětí</w:t>
      </w:r>
    </w:p>
    <w:p w:rsidR="0045244D" w:rsidRPr="0045244D" w:rsidRDefault="005E0F5D" w:rsidP="0045244D">
      <w:pPr>
        <w:spacing w:before="120" w:after="0" w:line="240" w:lineRule="auto"/>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SPOD</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sociálně-právní </w:t>
      </w:r>
      <w:r w:rsidR="0045244D" w:rsidRPr="0045244D">
        <w:rPr>
          <w:rFonts w:ascii="Times New Roman" w:eastAsia="Times New Roman" w:hAnsi="Times New Roman" w:cs="Times New Roman"/>
          <w:sz w:val="24"/>
          <w:szCs w:val="24"/>
          <w:lang w:eastAsia="cs-CZ"/>
        </w:rPr>
        <w:t>ochrana dětí</w:t>
      </w: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before="120" w:after="0" w:line="240" w:lineRule="auto"/>
        <w:outlineLvl w:val="0"/>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Default="0045244D" w:rsidP="0045244D">
      <w:pPr>
        <w:spacing w:after="0" w:line="240" w:lineRule="auto"/>
        <w:jc w:val="both"/>
        <w:rPr>
          <w:rFonts w:ascii="Arial" w:eastAsia="Times New Roman" w:hAnsi="Arial" w:cs="Arial"/>
          <w:b/>
          <w:sz w:val="24"/>
          <w:szCs w:val="24"/>
          <w:lang w:eastAsia="cs-CZ"/>
        </w:rPr>
      </w:pPr>
    </w:p>
    <w:p w:rsidR="0045244D" w:rsidRDefault="0045244D" w:rsidP="0045244D">
      <w:pPr>
        <w:spacing w:after="0" w:line="240" w:lineRule="auto"/>
        <w:jc w:val="both"/>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Arial" w:eastAsia="Times New Roman" w:hAnsi="Arial" w:cs="Arial"/>
          <w:b/>
          <w:sz w:val="24"/>
          <w:szCs w:val="24"/>
          <w:lang w:eastAsia="cs-CZ"/>
        </w:rPr>
      </w:pPr>
    </w:p>
    <w:p w:rsidR="0045244D" w:rsidRPr="0045244D" w:rsidRDefault="0045244D" w:rsidP="0045244D">
      <w:pPr>
        <w:spacing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1</w:t>
      </w: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Arial" w:eastAsia="Times New Roman" w:hAnsi="Arial" w:cs="Arial"/>
          <w:b/>
          <w:sz w:val="20"/>
          <w:szCs w:val="20"/>
          <w:lang w:eastAsia="cs-CZ"/>
        </w:rPr>
        <w:t>Úvodní ustanovení</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Tento </w:t>
      </w:r>
      <w:r w:rsidRPr="003F684E">
        <w:rPr>
          <w:rFonts w:ascii="Times New Roman" w:eastAsia="Calibri" w:hAnsi="Times New Roman" w:cs="Times New Roman"/>
          <w:sz w:val="24"/>
          <w:szCs w:val="24"/>
        </w:rPr>
        <w:t>p</w:t>
      </w:r>
      <w:r w:rsidR="003F684E" w:rsidRPr="003F684E">
        <w:rPr>
          <w:rFonts w:ascii="Times New Roman" w:eastAsia="Calibri" w:hAnsi="Times New Roman" w:cs="Times New Roman"/>
          <w:sz w:val="24"/>
          <w:szCs w:val="24"/>
        </w:rPr>
        <w:t>říkaz</w:t>
      </w:r>
      <w:r w:rsidRPr="003F684E">
        <w:rPr>
          <w:rFonts w:ascii="Times New Roman" w:eastAsia="Calibri" w:hAnsi="Times New Roman" w:cs="Times New Roman"/>
          <w:color w:val="FF0000"/>
          <w:sz w:val="24"/>
          <w:szCs w:val="24"/>
        </w:rPr>
        <w:t xml:space="preserve"> </w:t>
      </w:r>
      <w:r w:rsidRPr="0045244D">
        <w:rPr>
          <w:rFonts w:ascii="Times New Roman" w:eastAsia="Calibri" w:hAnsi="Times New Roman" w:cs="Times New Roman"/>
          <w:sz w:val="24"/>
          <w:szCs w:val="24"/>
        </w:rPr>
        <w:t>se vydává s cílem zajistit pravidelnou kontrolu případů OSPOD.</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2</w:t>
      </w:r>
    </w:p>
    <w:p w:rsidR="0045244D" w:rsidRPr="0045244D" w:rsidRDefault="0045244D" w:rsidP="0045244D">
      <w:pPr>
        <w:spacing w:after="0"/>
        <w:jc w:val="both"/>
        <w:rPr>
          <w:rFonts w:ascii="Arial" w:eastAsia="Calibri" w:hAnsi="Arial" w:cs="Arial"/>
          <w:b/>
          <w:sz w:val="20"/>
          <w:szCs w:val="20"/>
        </w:rPr>
      </w:pPr>
      <w:r w:rsidRPr="0045244D">
        <w:rPr>
          <w:rFonts w:ascii="Arial" w:eastAsia="Calibri" w:hAnsi="Arial" w:cs="Arial"/>
          <w:b/>
          <w:sz w:val="20"/>
          <w:szCs w:val="20"/>
        </w:rPr>
        <w:t>Způsob kontroly</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Kontrolu spisové dokumentace provádí u zaměstnanců OSPOD vedoucí oddělení.</w:t>
      </w:r>
    </w:p>
    <w:p w:rsidR="0045244D" w:rsidRPr="000B4CEA"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Kontrola je prováděna </w:t>
      </w:r>
      <w:r w:rsidR="009B3157" w:rsidRPr="000B4CEA">
        <w:rPr>
          <w:rFonts w:ascii="Times New Roman" w:eastAsia="Calibri" w:hAnsi="Times New Roman" w:cs="Times New Roman"/>
          <w:sz w:val="24"/>
          <w:szCs w:val="24"/>
        </w:rPr>
        <w:t>průběžně</w:t>
      </w:r>
      <w:r w:rsidR="003F684E">
        <w:rPr>
          <w:rFonts w:ascii="Times New Roman" w:eastAsia="Calibri" w:hAnsi="Times New Roman" w:cs="Times New Roman"/>
          <w:sz w:val="24"/>
          <w:szCs w:val="24"/>
        </w:rPr>
        <w:t>, a to podle potřeby. K</w:t>
      </w:r>
      <w:r w:rsidR="009F1569" w:rsidRPr="000B4CEA">
        <w:rPr>
          <w:rFonts w:ascii="Times New Roman" w:eastAsia="Calibri" w:hAnsi="Times New Roman" w:cs="Times New Roman"/>
          <w:sz w:val="24"/>
          <w:szCs w:val="24"/>
        </w:rPr>
        <w:t xml:space="preserve">ontrolují se </w:t>
      </w:r>
      <w:r w:rsidR="003F684E">
        <w:rPr>
          <w:rFonts w:ascii="Times New Roman" w:eastAsia="Calibri" w:hAnsi="Times New Roman" w:cs="Times New Roman"/>
          <w:sz w:val="24"/>
          <w:szCs w:val="24"/>
        </w:rPr>
        <w:t>nejméně 2 živé spisy vedené zaměstnanci OSPOD za měsíc</w:t>
      </w:r>
      <w:r w:rsidR="00214206">
        <w:rPr>
          <w:rFonts w:ascii="Times New Roman" w:eastAsia="Calibri" w:hAnsi="Times New Roman" w:cs="Times New Roman"/>
          <w:sz w:val="24"/>
          <w:szCs w:val="24"/>
        </w:rPr>
        <w:t>. Výběr kontrolovaných spisů provádí</w:t>
      </w:r>
      <w:r w:rsidR="003F684E">
        <w:rPr>
          <w:rFonts w:ascii="Times New Roman" w:eastAsia="Calibri" w:hAnsi="Times New Roman" w:cs="Times New Roman"/>
          <w:sz w:val="24"/>
          <w:szCs w:val="24"/>
        </w:rPr>
        <w:t xml:space="preserve"> vedoucí oddělení</w:t>
      </w:r>
      <w:r w:rsidR="00214206">
        <w:rPr>
          <w:rFonts w:ascii="Times New Roman" w:eastAsia="Calibri" w:hAnsi="Times New Roman" w:cs="Times New Roman"/>
          <w:sz w:val="24"/>
          <w:szCs w:val="24"/>
        </w:rPr>
        <w:t>.</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Z každé provedené kontroly je vyhotoven protokol dle vzoru, který tvoří přílohu č. 1 tohoto příkazu. Originál protokolu obdrží vedoucí OSV, jednu kopii vedoucí oddělení, druhou kontrolovaný zaměstnanec. Závěry kontroly jsou s každým kontrolovaným zaměstnancem ústně projednány.</w:t>
      </w:r>
      <w:r w:rsidR="001A7078">
        <w:rPr>
          <w:rFonts w:ascii="Times New Roman" w:eastAsia="Calibri" w:hAnsi="Times New Roman" w:cs="Times New Roman"/>
          <w:sz w:val="24"/>
          <w:szCs w:val="24"/>
        </w:rPr>
        <w:t xml:space="preserve"> Pokud jsou kontrolou zjištěny nedostatky, jsou při ústním jednání probrány a je stanoven termín, do kterého budou příslušným pracovníkem odstraněny. V tomto případě obsahuje protokol i seznam uložených opatření a termín následné kontroly spisu.</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 xml:space="preserve">Ve zkontrolovaném </w:t>
      </w:r>
      <w:r w:rsidR="003F684E">
        <w:rPr>
          <w:rFonts w:ascii="Times New Roman" w:eastAsia="Calibri" w:hAnsi="Times New Roman" w:cs="Times New Roman"/>
          <w:sz w:val="24"/>
          <w:szCs w:val="24"/>
        </w:rPr>
        <w:t xml:space="preserve">živém </w:t>
      </w:r>
      <w:r w:rsidRPr="0045244D">
        <w:rPr>
          <w:rFonts w:ascii="Times New Roman" w:eastAsia="Calibri" w:hAnsi="Times New Roman" w:cs="Times New Roman"/>
          <w:sz w:val="24"/>
          <w:szCs w:val="24"/>
        </w:rPr>
        <w:t xml:space="preserve">spisu je zapsáno datum </w:t>
      </w:r>
      <w:r w:rsidR="001A7078">
        <w:rPr>
          <w:rFonts w:ascii="Times New Roman" w:eastAsia="Calibri" w:hAnsi="Times New Roman" w:cs="Times New Roman"/>
          <w:sz w:val="24"/>
          <w:szCs w:val="24"/>
        </w:rPr>
        <w:t xml:space="preserve">každé </w:t>
      </w:r>
      <w:r w:rsidRPr="0045244D">
        <w:rPr>
          <w:rFonts w:ascii="Times New Roman" w:eastAsia="Calibri" w:hAnsi="Times New Roman" w:cs="Times New Roman"/>
          <w:sz w:val="24"/>
          <w:szCs w:val="24"/>
        </w:rPr>
        <w:t>provedení kontroly.</w:t>
      </w:r>
    </w:p>
    <w:p w:rsidR="0045244D" w:rsidRPr="0045244D" w:rsidRDefault="0045244D" w:rsidP="0045244D">
      <w:pPr>
        <w:numPr>
          <w:ilvl w:val="0"/>
          <w:numId w:val="1"/>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Výsledky kontrol pravidelně vyhodnocuje vedoucí odboru sociálních věcí, který v případě potřeby navrhuje či realizuje nápravná opatření v souladu se zákoníkem práce.</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3</w:t>
      </w:r>
    </w:p>
    <w:p w:rsidR="0045244D" w:rsidRPr="0045244D" w:rsidRDefault="0045244D" w:rsidP="0045244D">
      <w:pPr>
        <w:spacing w:after="0"/>
        <w:jc w:val="both"/>
        <w:rPr>
          <w:rFonts w:ascii="Arial" w:eastAsia="Calibri" w:hAnsi="Arial" w:cs="Arial"/>
          <w:b/>
          <w:sz w:val="20"/>
          <w:szCs w:val="20"/>
        </w:rPr>
      </w:pPr>
      <w:r w:rsidRPr="0045244D">
        <w:rPr>
          <w:rFonts w:ascii="Arial" w:eastAsia="Calibri" w:hAnsi="Arial" w:cs="Arial"/>
          <w:b/>
          <w:sz w:val="20"/>
          <w:szCs w:val="20"/>
        </w:rPr>
        <w:t>Typy kontrol</w:t>
      </w:r>
    </w:p>
    <w:p w:rsidR="0045244D" w:rsidRPr="000B4CEA" w:rsidRDefault="00251850" w:rsidP="0045244D">
      <w:pPr>
        <w:spacing w:before="120" w:after="0" w:line="240" w:lineRule="auto"/>
        <w:jc w:val="both"/>
        <w:rPr>
          <w:rFonts w:ascii="Times New Roman" w:eastAsia="Calibri" w:hAnsi="Times New Roman" w:cs="Times New Roman"/>
          <w:sz w:val="24"/>
          <w:szCs w:val="24"/>
        </w:rPr>
      </w:pPr>
      <w:r w:rsidRPr="000B4CEA">
        <w:rPr>
          <w:rFonts w:ascii="Times New Roman" w:eastAsia="Calibri" w:hAnsi="Times New Roman" w:cs="Times New Roman"/>
          <w:sz w:val="24"/>
          <w:szCs w:val="24"/>
        </w:rPr>
        <w:t xml:space="preserve">A) </w:t>
      </w:r>
      <w:r w:rsidR="0045244D" w:rsidRPr="000B4CEA">
        <w:rPr>
          <w:rFonts w:ascii="Times New Roman" w:eastAsia="Calibri" w:hAnsi="Times New Roman" w:cs="Times New Roman"/>
          <w:sz w:val="24"/>
          <w:szCs w:val="24"/>
        </w:rPr>
        <w:t xml:space="preserve">Kontrola spisů dětí umístěných v zařízeních pro výkon ústavní nebo ochranné výchovy a v zařízeních pro děti vyžadující okamžitou pomoc </w:t>
      </w:r>
    </w:p>
    <w:p w:rsidR="00251850" w:rsidRPr="000B4CEA" w:rsidRDefault="00251850" w:rsidP="00251850">
      <w:pPr>
        <w:spacing w:before="120" w:after="120" w:line="240" w:lineRule="auto"/>
        <w:jc w:val="both"/>
        <w:rPr>
          <w:rFonts w:ascii="Times New Roman" w:eastAsia="Calibri" w:hAnsi="Times New Roman" w:cs="Times New Roman"/>
          <w:sz w:val="24"/>
          <w:szCs w:val="24"/>
        </w:rPr>
      </w:pPr>
      <w:proofErr w:type="gramStart"/>
      <w:r w:rsidRPr="000B4CEA">
        <w:rPr>
          <w:rFonts w:ascii="Times New Roman" w:eastAsia="Calibri" w:hAnsi="Times New Roman" w:cs="Times New Roman"/>
          <w:sz w:val="24"/>
          <w:szCs w:val="24"/>
        </w:rPr>
        <w:t>B)  Kontrola</w:t>
      </w:r>
      <w:proofErr w:type="gramEnd"/>
      <w:r w:rsidRPr="000B4CEA">
        <w:rPr>
          <w:rFonts w:ascii="Times New Roman" w:eastAsia="Calibri" w:hAnsi="Times New Roman" w:cs="Times New Roman"/>
          <w:sz w:val="24"/>
          <w:szCs w:val="24"/>
        </w:rPr>
        <w:t xml:space="preserve"> spisů dětí svěřených do výchovy jiných fyzických osob než rodičů</w:t>
      </w:r>
    </w:p>
    <w:p w:rsidR="00251850" w:rsidRPr="000B4CEA" w:rsidRDefault="00251850" w:rsidP="00251850">
      <w:pPr>
        <w:spacing w:before="120" w:after="120" w:line="240" w:lineRule="auto"/>
        <w:jc w:val="both"/>
        <w:rPr>
          <w:rFonts w:ascii="Times New Roman" w:eastAsia="Calibri" w:hAnsi="Times New Roman" w:cs="Times New Roman"/>
          <w:sz w:val="24"/>
          <w:szCs w:val="24"/>
        </w:rPr>
      </w:pPr>
      <w:proofErr w:type="gramStart"/>
      <w:r w:rsidRPr="000B4CEA">
        <w:rPr>
          <w:rFonts w:ascii="Times New Roman" w:eastAsia="Calibri" w:hAnsi="Times New Roman" w:cs="Times New Roman"/>
          <w:sz w:val="24"/>
          <w:szCs w:val="24"/>
        </w:rPr>
        <w:t>C)  Kontrola</w:t>
      </w:r>
      <w:proofErr w:type="gramEnd"/>
      <w:r w:rsidRPr="000B4CEA">
        <w:rPr>
          <w:rFonts w:ascii="Times New Roman" w:eastAsia="Calibri" w:hAnsi="Times New Roman" w:cs="Times New Roman"/>
          <w:sz w:val="24"/>
          <w:szCs w:val="24"/>
        </w:rPr>
        <w:t xml:space="preserve"> spisů dětí umístěných ve výkonu vazby nebo výkonu trestního opatření</w:t>
      </w:r>
    </w:p>
    <w:p w:rsidR="00251850" w:rsidRPr="000B4CEA" w:rsidRDefault="00251850" w:rsidP="00251850">
      <w:pPr>
        <w:spacing w:after="0"/>
        <w:jc w:val="both"/>
        <w:rPr>
          <w:rFonts w:ascii="Times New Roman" w:eastAsia="Calibri" w:hAnsi="Times New Roman" w:cs="Times New Roman"/>
          <w:sz w:val="24"/>
          <w:szCs w:val="24"/>
        </w:rPr>
      </w:pPr>
      <w:proofErr w:type="gramStart"/>
      <w:r w:rsidRPr="000B4CEA">
        <w:rPr>
          <w:rFonts w:ascii="Times New Roman" w:eastAsia="Calibri" w:hAnsi="Times New Roman" w:cs="Times New Roman"/>
          <w:sz w:val="24"/>
          <w:szCs w:val="24"/>
        </w:rPr>
        <w:t>D)  Kontrola</w:t>
      </w:r>
      <w:proofErr w:type="gramEnd"/>
      <w:r w:rsidRPr="000B4CEA">
        <w:rPr>
          <w:rFonts w:ascii="Times New Roman" w:eastAsia="Calibri" w:hAnsi="Times New Roman" w:cs="Times New Roman"/>
          <w:sz w:val="24"/>
          <w:szCs w:val="24"/>
        </w:rPr>
        <w:t xml:space="preserve"> spisů dětí s uloženým výchovným opatřením </w:t>
      </w:r>
    </w:p>
    <w:p w:rsidR="003F684E" w:rsidRDefault="00251850" w:rsidP="00251850">
      <w:pPr>
        <w:spacing w:before="120" w:after="0" w:line="240" w:lineRule="auto"/>
        <w:jc w:val="both"/>
        <w:rPr>
          <w:rFonts w:ascii="Times New Roman" w:eastAsia="Calibri" w:hAnsi="Times New Roman" w:cs="Times New Roman"/>
          <w:sz w:val="24"/>
          <w:szCs w:val="24"/>
        </w:rPr>
      </w:pPr>
      <w:proofErr w:type="gramStart"/>
      <w:r w:rsidRPr="000B4CEA">
        <w:rPr>
          <w:rFonts w:ascii="Times New Roman" w:eastAsia="Calibri" w:hAnsi="Times New Roman" w:cs="Times New Roman"/>
          <w:sz w:val="24"/>
          <w:szCs w:val="24"/>
        </w:rPr>
        <w:t>E)  Kontrola</w:t>
      </w:r>
      <w:proofErr w:type="gramEnd"/>
      <w:r w:rsidRPr="000B4CEA">
        <w:rPr>
          <w:rFonts w:ascii="Times New Roman" w:eastAsia="Calibri" w:hAnsi="Times New Roman" w:cs="Times New Roman"/>
          <w:sz w:val="24"/>
          <w:szCs w:val="24"/>
        </w:rPr>
        <w:t xml:space="preserve"> spisů dětí založených dle §6 (kromě spisů dětí uvedených pod písm. A - D)</w:t>
      </w:r>
    </w:p>
    <w:p w:rsidR="00251850" w:rsidRPr="000B4CEA" w:rsidRDefault="003F684E" w:rsidP="00251850">
      <w:pPr>
        <w:spacing w:before="120"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  Kontrola</w:t>
      </w:r>
      <w:proofErr w:type="gramEnd"/>
      <w:r>
        <w:rPr>
          <w:rFonts w:ascii="Times New Roman" w:eastAsia="Calibri" w:hAnsi="Times New Roman" w:cs="Times New Roman"/>
          <w:sz w:val="24"/>
          <w:szCs w:val="24"/>
        </w:rPr>
        <w:t xml:space="preserve"> spisů dětí, u nichž úřad vykonává funkci poručníka nebo opatrovníka.</w:t>
      </w:r>
      <w:r w:rsidR="00251850" w:rsidRPr="000B4CEA">
        <w:rPr>
          <w:rFonts w:ascii="Times New Roman" w:eastAsia="Calibri" w:hAnsi="Times New Roman" w:cs="Times New Roman"/>
          <w:sz w:val="24"/>
          <w:szCs w:val="24"/>
        </w:rPr>
        <w:t xml:space="preserve"> </w:t>
      </w:r>
    </w:p>
    <w:p w:rsidR="001A7078" w:rsidRDefault="001A7078" w:rsidP="0045244D">
      <w:pPr>
        <w:spacing w:before="120" w:after="0"/>
        <w:jc w:val="both"/>
        <w:rPr>
          <w:rFonts w:ascii="Arial" w:eastAsia="Calibri" w:hAnsi="Arial" w:cs="Arial"/>
          <w:b/>
          <w:sz w:val="20"/>
          <w:szCs w:val="20"/>
        </w:rPr>
      </w:pPr>
    </w:p>
    <w:p w:rsidR="0045244D" w:rsidRDefault="0045244D" w:rsidP="00CF4B78">
      <w:pPr>
        <w:spacing w:before="100" w:beforeAutospacing="1" w:after="120"/>
        <w:jc w:val="both"/>
        <w:rPr>
          <w:rFonts w:ascii="Arial" w:eastAsia="Calibri" w:hAnsi="Arial" w:cs="Arial"/>
          <w:b/>
          <w:sz w:val="20"/>
          <w:szCs w:val="20"/>
        </w:rPr>
      </w:pPr>
      <w:r w:rsidRPr="000B4CEA">
        <w:rPr>
          <w:rFonts w:ascii="Arial" w:eastAsia="Calibri" w:hAnsi="Arial" w:cs="Arial"/>
          <w:b/>
          <w:sz w:val="20"/>
          <w:szCs w:val="20"/>
        </w:rPr>
        <w:t>Kontrol</w:t>
      </w:r>
      <w:r w:rsidR="00A24548">
        <w:rPr>
          <w:rFonts w:ascii="Arial" w:eastAsia="Calibri" w:hAnsi="Arial" w:cs="Arial"/>
          <w:b/>
          <w:sz w:val="20"/>
          <w:szCs w:val="20"/>
        </w:rPr>
        <w:t>y</w:t>
      </w:r>
      <w:r w:rsidRPr="000B4CEA">
        <w:rPr>
          <w:rFonts w:ascii="Arial" w:eastAsia="Calibri" w:hAnsi="Arial" w:cs="Arial"/>
          <w:b/>
          <w:sz w:val="20"/>
          <w:szCs w:val="20"/>
        </w:rPr>
        <w:t xml:space="preserve"> </w:t>
      </w:r>
      <w:r w:rsidR="00251850" w:rsidRPr="000B4CEA">
        <w:rPr>
          <w:rFonts w:ascii="Arial" w:eastAsia="Calibri" w:hAnsi="Arial" w:cs="Arial"/>
          <w:b/>
          <w:sz w:val="20"/>
          <w:szCs w:val="20"/>
        </w:rPr>
        <w:t>bud</w:t>
      </w:r>
      <w:r w:rsidR="00A24548">
        <w:rPr>
          <w:rFonts w:ascii="Arial" w:eastAsia="Calibri" w:hAnsi="Arial" w:cs="Arial"/>
          <w:b/>
          <w:sz w:val="20"/>
          <w:szCs w:val="20"/>
        </w:rPr>
        <w:t>ou</w:t>
      </w:r>
      <w:r w:rsidRPr="000B4CEA">
        <w:rPr>
          <w:rFonts w:ascii="Arial" w:eastAsia="Calibri" w:hAnsi="Arial" w:cs="Arial"/>
          <w:b/>
          <w:sz w:val="20"/>
          <w:szCs w:val="20"/>
        </w:rPr>
        <w:t xml:space="preserve"> zaměřen</w:t>
      </w:r>
      <w:r w:rsidR="00A24548">
        <w:rPr>
          <w:rFonts w:ascii="Arial" w:eastAsia="Calibri" w:hAnsi="Arial" w:cs="Arial"/>
          <w:b/>
          <w:sz w:val="20"/>
          <w:szCs w:val="20"/>
        </w:rPr>
        <w:t>y</w:t>
      </w:r>
      <w:r w:rsidRPr="000B4CEA">
        <w:rPr>
          <w:rFonts w:ascii="Arial" w:eastAsia="Calibri" w:hAnsi="Arial" w:cs="Arial"/>
          <w:b/>
          <w:sz w:val="20"/>
          <w:szCs w:val="20"/>
        </w:rPr>
        <w:t xml:space="preserve"> </w:t>
      </w:r>
      <w:proofErr w:type="gramStart"/>
      <w:r w:rsidRPr="000B4CEA">
        <w:rPr>
          <w:rFonts w:ascii="Arial" w:eastAsia="Calibri" w:hAnsi="Arial" w:cs="Arial"/>
          <w:b/>
          <w:sz w:val="20"/>
          <w:szCs w:val="20"/>
        </w:rPr>
        <w:t>na</w:t>
      </w:r>
      <w:proofErr w:type="gramEnd"/>
      <w:r w:rsidRPr="000B4CEA">
        <w:rPr>
          <w:rFonts w:ascii="Arial" w:eastAsia="Calibri" w:hAnsi="Arial" w:cs="Arial"/>
          <w:b/>
          <w:sz w:val="20"/>
          <w:szCs w:val="20"/>
        </w:rPr>
        <w:t>:</w:t>
      </w:r>
    </w:p>
    <w:p w:rsidR="0045244D" w:rsidRDefault="0045244D" w:rsidP="0045244D">
      <w:pPr>
        <w:spacing w:after="0"/>
        <w:jc w:val="both"/>
        <w:rPr>
          <w:rFonts w:ascii="Times New Roman" w:eastAsia="Calibri" w:hAnsi="Times New Roman" w:cs="Times New Roman"/>
          <w:sz w:val="24"/>
          <w:szCs w:val="24"/>
        </w:rPr>
      </w:pPr>
      <w:r w:rsidRPr="000B4CEA">
        <w:rPr>
          <w:rFonts w:ascii="Times New Roman" w:eastAsia="Calibri" w:hAnsi="Times New Roman" w:cs="Times New Roman"/>
          <w:sz w:val="24"/>
          <w:szCs w:val="24"/>
        </w:rPr>
        <w:t>- vedení spisové dokumentace</w:t>
      </w:r>
      <w:r w:rsidR="00214206">
        <w:rPr>
          <w:rFonts w:ascii="Times New Roman" w:eastAsia="Calibri" w:hAnsi="Times New Roman" w:cs="Times New Roman"/>
          <w:sz w:val="24"/>
          <w:szCs w:val="24"/>
        </w:rPr>
        <w:t xml:space="preserve"> dle směrnice MPSV č. 2013/26780-21 ze dne 21. 9. 2013</w:t>
      </w:r>
    </w:p>
    <w:p w:rsidR="00214206" w:rsidRPr="000B4CEA" w:rsidRDefault="00214206" w:rsidP="0045244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výkon sociálně-právní ochrany dětí v rodinách – dle zákona č. 359/1999 Sb., o sociálně-právní ochraně dětí</w:t>
      </w:r>
      <w:r w:rsidR="00A24548">
        <w:rPr>
          <w:rFonts w:ascii="Times New Roman" w:eastAsia="Calibri" w:hAnsi="Times New Roman" w:cs="Times New Roman"/>
          <w:sz w:val="24"/>
          <w:szCs w:val="24"/>
        </w:rPr>
        <w:t>, v platném znění a dalších souvisejících předpisů</w:t>
      </w:r>
    </w:p>
    <w:p w:rsidR="0045244D" w:rsidRPr="000B4CEA" w:rsidRDefault="0045244D" w:rsidP="0045244D">
      <w:pPr>
        <w:spacing w:after="0"/>
        <w:jc w:val="both"/>
        <w:rPr>
          <w:rFonts w:ascii="Times New Roman" w:eastAsia="Calibri" w:hAnsi="Times New Roman" w:cs="Times New Roman"/>
          <w:sz w:val="24"/>
          <w:szCs w:val="24"/>
        </w:rPr>
      </w:pPr>
      <w:r w:rsidRPr="000B4CEA">
        <w:rPr>
          <w:rFonts w:ascii="Times New Roman" w:eastAsia="Calibri" w:hAnsi="Times New Roman" w:cs="Times New Roman"/>
          <w:sz w:val="24"/>
          <w:szCs w:val="24"/>
        </w:rPr>
        <w:lastRenderedPageBreak/>
        <w:t>- dodržování standardů kvality</w:t>
      </w:r>
      <w:r w:rsidR="00214206">
        <w:rPr>
          <w:rFonts w:ascii="Times New Roman" w:eastAsia="Calibri" w:hAnsi="Times New Roman" w:cs="Times New Roman"/>
          <w:sz w:val="24"/>
          <w:szCs w:val="24"/>
        </w:rPr>
        <w:t xml:space="preserve"> </w:t>
      </w:r>
      <w:proofErr w:type="gramStart"/>
      <w:r w:rsidR="00214206">
        <w:rPr>
          <w:rFonts w:ascii="Times New Roman" w:eastAsia="Calibri" w:hAnsi="Times New Roman" w:cs="Times New Roman"/>
          <w:sz w:val="24"/>
          <w:szCs w:val="24"/>
        </w:rPr>
        <w:t>SPOD</w:t>
      </w:r>
      <w:proofErr w:type="gramEnd"/>
    </w:p>
    <w:p w:rsidR="001A7078" w:rsidRPr="000B4CEA" w:rsidRDefault="004042E0" w:rsidP="004042E0">
      <w:pPr>
        <w:spacing w:after="0"/>
        <w:jc w:val="both"/>
        <w:rPr>
          <w:rFonts w:ascii="Times New Roman" w:eastAsia="Calibri" w:hAnsi="Times New Roman" w:cs="Times New Roman"/>
          <w:sz w:val="24"/>
          <w:szCs w:val="24"/>
        </w:rPr>
      </w:pPr>
      <w:r w:rsidRPr="000B4CEA">
        <w:rPr>
          <w:rFonts w:ascii="Times New Roman" w:eastAsia="Calibri" w:hAnsi="Times New Roman" w:cs="Times New Roman"/>
          <w:sz w:val="24"/>
          <w:szCs w:val="24"/>
        </w:rPr>
        <w:t xml:space="preserve">- dodržování termínů </w:t>
      </w:r>
      <w:r w:rsidR="00A24548">
        <w:rPr>
          <w:rFonts w:ascii="Times New Roman" w:eastAsia="Calibri" w:hAnsi="Times New Roman" w:cs="Times New Roman"/>
          <w:sz w:val="24"/>
          <w:szCs w:val="24"/>
        </w:rPr>
        <w:t>zpracování „Vyhodnocení situace nezletiléh</w:t>
      </w:r>
      <w:r w:rsidR="005E0F5D">
        <w:rPr>
          <w:rFonts w:ascii="Times New Roman" w:eastAsia="Calibri" w:hAnsi="Times New Roman" w:cs="Times New Roman"/>
          <w:sz w:val="24"/>
          <w:szCs w:val="24"/>
        </w:rPr>
        <w:t>o dítěte a jeho rodiny“ a „IPOD“</w:t>
      </w:r>
    </w:p>
    <w:p w:rsidR="004042E0" w:rsidRDefault="004042E0" w:rsidP="004042E0">
      <w:pPr>
        <w:spacing w:after="0"/>
        <w:jc w:val="both"/>
        <w:rPr>
          <w:rFonts w:ascii="Times New Roman" w:eastAsia="Calibri" w:hAnsi="Times New Roman" w:cs="Times New Roman"/>
          <w:sz w:val="24"/>
          <w:szCs w:val="24"/>
        </w:rPr>
      </w:pPr>
      <w:r w:rsidRPr="000B4CEA">
        <w:rPr>
          <w:rFonts w:ascii="Times New Roman" w:eastAsia="Calibri" w:hAnsi="Times New Roman" w:cs="Times New Roman"/>
          <w:sz w:val="24"/>
          <w:szCs w:val="24"/>
        </w:rPr>
        <w:t xml:space="preserve">- dodržování termínů návštěv </w:t>
      </w:r>
      <w:r w:rsidR="00A24548">
        <w:rPr>
          <w:rFonts w:ascii="Times New Roman" w:eastAsia="Calibri" w:hAnsi="Times New Roman" w:cs="Times New Roman"/>
          <w:sz w:val="24"/>
          <w:szCs w:val="24"/>
        </w:rPr>
        <w:t>dětí umístěných v zařízeních pro výkon ústavní nebo ochranné výchovy, ve věznicích, v péči jiné fyzické osoby než rodiče a jejich rodičů</w:t>
      </w:r>
      <w:r w:rsidR="001A7078">
        <w:rPr>
          <w:rFonts w:ascii="Times New Roman" w:eastAsia="Calibri" w:hAnsi="Times New Roman" w:cs="Times New Roman"/>
          <w:sz w:val="24"/>
          <w:szCs w:val="24"/>
        </w:rPr>
        <w:t xml:space="preserve"> a</w:t>
      </w:r>
      <w:r w:rsidR="00A24548">
        <w:rPr>
          <w:rFonts w:ascii="Times New Roman" w:eastAsia="Calibri" w:hAnsi="Times New Roman" w:cs="Times New Roman"/>
          <w:sz w:val="24"/>
          <w:szCs w:val="24"/>
        </w:rPr>
        <w:t xml:space="preserve"> rodin s dítětem, kterému bylo uloženo výchovné opatření</w:t>
      </w:r>
    </w:p>
    <w:p w:rsidR="00A24548" w:rsidRDefault="00A24548" w:rsidP="004042E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navázání spolupráce s nestátními organizacemi a dalšími institucemi</w:t>
      </w:r>
      <w:r w:rsidR="001A7078">
        <w:rPr>
          <w:rFonts w:ascii="Times New Roman" w:eastAsia="Calibri" w:hAnsi="Times New Roman" w:cs="Times New Roman"/>
          <w:sz w:val="24"/>
          <w:szCs w:val="24"/>
        </w:rPr>
        <w:t xml:space="preserve"> při práci s</w:t>
      </w:r>
      <w:r w:rsidR="00CF4B78">
        <w:rPr>
          <w:rFonts w:ascii="Times New Roman" w:eastAsia="Calibri" w:hAnsi="Times New Roman" w:cs="Times New Roman"/>
          <w:sz w:val="24"/>
          <w:szCs w:val="24"/>
        </w:rPr>
        <w:t> </w:t>
      </w:r>
      <w:r w:rsidR="001A7078">
        <w:rPr>
          <w:rFonts w:ascii="Times New Roman" w:eastAsia="Calibri" w:hAnsi="Times New Roman" w:cs="Times New Roman"/>
          <w:sz w:val="24"/>
          <w:szCs w:val="24"/>
        </w:rPr>
        <w:t>rodinou</w:t>
      </w:r>
    </w:p>
    <w:p w:rsidR="00CF4B78" w:rsidRDefault="00CF4B78" w:rsidP="004042E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7E56">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kontrolu úrovně a srozumitelnosti písemností založených ve spisu – každá písemnost odcházející z OSPOD je podepsána vedoucí oddělení</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4</w:t>
      </w:r>
    </w:p>
    <w:p w:rsidR="0045244D" w:rsidRPr="0045244D" w:rsidRDefault="0045244D" w:rsidP="0045244D">
      <w:pPr>
        <w:spacing w:after="0" w:line="240" w:lineRule="auto"/>
        <w:jc w:val="both"/>
        <w:rPr>
          <w:rFonts w:ascii="Arial" w:eastAsia="Calibri" w:hAnsi="Arial" w:cs="Arial"/>
          <w:b/>
          <w:sz w:val="20"/>
          <w:szCs w:val="20"/>
        </w:rPr>
      </w:pPr>
      <w:r w:rsidRPr="0045244D">
        <w:rPr>
          <w:rFonts w:ascii="Arial" w:eastAsia="Calibri" w:hAnsi="Arial" w:cs="Arial"/>
          <w:b/>
          <w:sz w:val="20"/>
          <w:szCs w:val="20"/>
        </w:rPr>
        <w:t>Kontrola v případě stížnosti na postup zaměstnance</w:t>
      </w:r>
    </w:p>
    <w:p w:rsidR="0045244D" w:rsidRPr="0045244D" w:rsidRDefault="0045244D" w:rsidP="0045244D">
      <w:pPr>
        <w:spacing w:before="120" w:after="0" w:line="240" w:lineRule="auto"/>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 případě podané stížnosti na postup zaměstnance OSPOD při řešení případu, provádí vedoucí OSPOD kontrolu spisu, kterého se stížnost týká. Při případných opakovaných stížnostech může být provedena mimořádná kontrola spisů vedených příslušným zaměstnancem.</w:t>
      </w:r>
    </w:p>
    <w:p w:rsidR="0045244D" w:rsidRPr="0045244D" w:rsidRDefault="0045244D" w:rsidP="0045244D">
      <w:pPr>
        <w:spacing w:before="360" w:after="0" w:line="240" w:lineRule="auto"/>
        <w:jc w:val="both"/>
        <w:rPr>
          <w:rFonts w:ascii="Arial" w:eastAsia="Times New Roman" w:hAnsi="Arial" w:cs="Arial"/>
          <w:b/>
          <w:sz w:val="24"/>
          <w:szCs w:val="24"/>
          <w:lang w:eastAsia="cs-CZ"/>
        </w:rPr>
      </w:pPr>
      <w:r w:rsidRPr="0045244D">
        <w:rPr>
          <w:rFonts w:ascii="Arial" w:eastAsia="Times New Roman" w:hAnsi="Arial" w:cs="Arial"/>
          <w:b/>
          <w:sz w:val="24"/>
          <w:szCs w:val="24"/>
          <w:lang w:eastAsia="cs-CZ"/>
        </w:rPr>
        <w:t>Článek 5</w:t>
      </w: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Arial" w:eastAsia="Times New Roman" w:hAnsi="Arial" w:cs="Arial"/>
          <w:b/>
          <w:sz w:val="20"/>
          <w:szCs w:val="20"/>
          <w:lang w:eastAsia="cs-CZ"/>
        </w:rPr>
        <w:t>Závěrečná ustanovení</w:t>
      </w:r>
    </w:p>
    <w:p w:rsidR="0045244D" w:rsidRPr="0045244D" w:rsidRDefault="0045244D" w:rsidP="0045244D">
      <w:pPr>
        <w:numPr>
          <w:ilvl w:val="0"/>
          <w:numId w:val="2"/>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Pro řešení složitých případů svolává vedoucí OSPOD kazuistickou poradu, a to na základě žádosti zaměstnance OSPOD. Smyslem kazuistické porady je sdílení a aplikace příkladů dobré praxe.</w:t>
      </w:r>
    </w:p>
    <w:p w:rsidR="0045244D" w:rsidRPr="0045244D" w:rsidRDefault="0045244D" w:rsidP="0045244D">
      <w:pPr>
        <w:numPr>
          <w:ilvl w:val="0"/>
          <w:numId w:val="2"/>
        </w:numPr>
        <w:spacing w:before="120" w:after="0" w:line="240" w:lineRule="auto"/>
        <w:ind w:left="284" w:hanging="284"/>
        <w:jc w:val="both"/>
        <w:rPr>
          <w:rFonts w:ascii="Times New Roman" w:eastAsia="Calibri" w:hAnsi="Times New Roman" w:cs="Times New Roman"/>
          <w:sz w:val="24"/>
          <w:szCs w:val="24"/>
        </w:rPr>
      </w:pPr>
      <w:r w:rsidRPr="0045244D">
        <w:rPr>
          <w:rFonts w:ascii="Times New Roman" w:eastAsia="Calibri" w:hAnsi="Times New Roman" w:cs="Times New Roman"/>
          <w:sz w:val="24"/>
          <w:szCs w:val="24"/>
        </w:rPr>
        <w:t>Vedoucí OSPOD provádí na žádost zaměstnanců OSPOD konzultace případů, popř. zprostředkuje konzultaci u metodicky nadřízeného orgánu, tj. MMO.</w:t>
      </w:r>
    </w:p>
    <w:p w:rsidR="0045244D" w:rsidRPr="0045244D" w:rsidRDefault="0045244D" w:rsidP="0045244D">
      <w:pPr>
        <w:spacing w:before="360" w:after="0" w:line="240" w:lineRule="auto"/>
        <w:ind w:left="284" w:hanging="284"/>
        <w:jc w:val="both"/>
        <w:rPr>
          <w:rFonts w:ascii="Arial" w:eastAsia="Calibri" w:hAnsi="Arial" w:cs="Arial"/>
          <w:b/>
          <w:sz w:val="20"/>
          <w:szCs w:val="20"/>
        </w:rPr>
      </w:pPr>
      <w:r w:rsidRPr="0045244D">
        <w:rPr>
          <w:rFonts w:ascii="Arial" w:eastAsia="Calibri" w:hAnsi="Arial" w:cs="Arial"/>
          <w:b/>
          <w:sz w:val="20"/>
          <w:szCs w:val="20"/>
        </w:rPr>
        <w:t>Rozdělovník</w:t>
      </w:r>
    </w:p>
    <w:p w:rsidR="0045244D" w:rsidRPr="0045244D" w:rsidRDefault="0045244D" w:rsidP="0045244D">
      <w:pPr>
        <w:spacing w:after="0" w:line="240" w:lineRule="auto"/>
        <w:ind w:left="-6"/>
        <w:jc w:val="both"/>
        <w:rPr>
          <w:rFonts w:ascii="Arial" w:eastAsia="Times New Roman" w:hAnsi="Arial" w:cs="Arial"/>
          <w:b/>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55"/>
        <w:gridCol w:w="3371"/>
      </w:tblGrid>
      <w:tr w:rsidR="0045244D" w:rsidRPr="0045244D" w:rsidTr="00BA3E4B">
        <w:tc>
          <w:tcPr>
            <w:tcW w:w="2660" w:type="dxa"/>
            <w:tcBorders>
              <w:top w:val="nil"/>
              <w:left w:val="nil"/>
              <w:bottom w:val="single" w:sz="4" w:space="0" w:color="auto"/>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vedoucí OSV</w:t>
            </w:r>
          </w:p>
        </w:tc>
        <w:tc>
          <w:tcPr>
            <w:tcW w:w="3255" w:type="dxa"/>
            <w:tcBorders>
              <w:top w:val="nil"/>
              <w:left w:val="single" w:sz="4" w:space="0" w:color="auto"/>
              <w:bottom w:val="single" w:sz="4" w:space="0" w:color="auto"/>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vedoucí OSPOD</w:t>
            </w:r>
          </w:p>
        </w:tc>
        <w:tc>
          <w:tcPr>
            <w:tcW w:w="3371" w:type="dxa"/>
            <w:tcBorders>
              <w:top w:val="nil"/>
              <w:left w:val="single" w:sz="4" w:space="0" w:color="auto"/>
              <w:bottom w:val="single" w:sz="4" w:space="0" w:color="auto"/>
              <w:right w:val="nil"/>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sociální pracovníci, kurátoři</w:t>
            </w:r>
          </w:p>
        </w:tc>
      </w:tr>
      <w:tr w:rsidR="0045244D" w:rsidRPr="0045244D" w:rsidTr="00BA3E4B">
        <w:tc>
          <w:tcPr>
            <w:tcW w:w="2660" w:type="dxa"/>
            <w:tcBorders>
              <w:top w:val="single" w:sz="4" w:space="0" w:color="auto"/>
              <w:left w:val="nil"/>
              <w:bottom w:val="nil"/>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c>
          <w:tcPr>
            <w:tcW w:w="3255" w:type="dxa"/>
            <w:tcBorders>
              <w:top w:val="single" w:sz="4" w:space="0" w:color="auto"/>
              <w:left w:val="single" w:sz="4" w:space="0" w:color="auto"/>
              <w:bottom w:val="nil"/>
              <w:right w:val="single" w:sz="4" w:space="0" w:color="auto"/>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c>
          <w:tcPr>
            <w:tcW w:w="3371" w:type="dxa"/>
            <w:tcBorders>
              <w:top w:val="single" w:sz="4" w:space="0" w:color="auto"/>
              <w:left w:val="single" w:sz="4" w:space="0" w:color="auto"/>
              <w:bottom w:val="nil"/>
              <w:right w:val="nil"/>
            </w:tcBorders>
          </w:tcPr>
          <w:p w:rsidR="0045244D" w:rsidRPr="0045244D" w:rsidRDefault="0045244D" w:rsidP="0045244D">
            <w:pPr>
              <w:spacing w:after="0" w:line="240" w:lineRule="auto"/>
              <w:rPr>
                <w:rFonts w:ascii="Times New Roman" w:eastAsia="Times New Roman" w:hAnsi="Times New Roman" w:cs="Times New Roman"/>
                <w:sz w:val="24"/>
                <w:szCs w:val="24"/>
                <w:lang w:eastAsia="cs-CZ"/>
              </w:rPr>
            </w:pPr>
          </w:p>
        </w:tc>
      </w:tr>
    </w:tbl>
    <w:p w:rsidR="0045244D" w:rsidRPr="0045244D" w:rsidRDefault="0045244D" w:rsidP="0045244D">
      <w:pPr>
        <w:spacing w:after="0" w:line="240" w:lineRule="auto"/>
        <w:ind w:left="-6"/>
        <w:jc w:val="both"/>
        <w:rPr>
          <w:rFonts w:ascii="Times New Roman" w:eastAsia="Times New Roman" w:hAnsi="Times New Roman" w:cs="Times New Roman"/>
          <w:lang w:eastAsia="cs-CZ"/>
        </w:rPr>
      </w:pPr>
    </w:p>
    <w:p w:rsidR="001F7E56" w:rsidRDefault="0045244D" w:rsidP="0045244D">
      <w:pPr>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Za prokazatelné předání kopie vydaného příkazu všem adresátům uvedeným v rozdělovníku odpovídá administrativní a spisový pracovník OSV.</w:t>
      </w:r>
    </w:p>
    <w:p w:rsidR="001F7E56" w:rsidRDefault="001F7E56" w:rsidP="0045244D">
      <w:pPr>
        <w:rPr>
          <w:rFonts w:ascii="Times New Roman" w:eastAsia="Times New Roman" w:hAnsi="Times New Roman" w:cs="Times New Roman"/>
          <w:sz w:val="24"/>
          <w:szCs w:val="24"/>
          <w:lang w:eastAsia="cs-CZ"/>
        </w:rPr>
      </w:pPr>
    </w:p>
    <w:p w:rsidR="001F7E56" w:rsidRDefault="001F7E56" w:rsidP="0045244D">
      <w:pPr>
        <w:rPr>
          <w:rFonts w:ascii="Times New Roman" w:eastAsia="Times New Roman" w:hAnsi="Times New Roman" w:cs="Times New Roman"/>
          <w:sz w:val="24"/>
          <w:szCs w:val="24"/>
          <w:lang w:eastAsia="cs-CZ"/>
        </w:rPr>
      </w:pPr>
    </w:p>
    <w:p w:rsidR="0045244D" w:rsidRDefault="0045244D" w:rsidP="0045244D">
      <w:pPr>
        <w:rPr>
          <w:rFonts w:ascii="Times New Roman" w:eastAsia="Times New Roman" w:hAnsi="Times New Roman" w:cs="Times New Roman"/>
          <w:sz w:val="24"/>
          <w:szCs w:val="24"/>
          <w:lang w:eastAsia="cs-CZ"/>
        </w:rPr>
      </w:pPr>
      <w:r w:rsidRPr="0045244D">
        <w:rPr>
          <w:rFonts w:ascii="Times New Roman" w:eastAsia="Times New Roman" w:hAnsi="Times New Roman" w:cs="Times New Roman"/>
          <w:sz w:val="24"/>
          <w:szCs w:val="24"/>
          <w:lang w:eastAsia="cs-CZ"/>
        </w:rPr>
        <w:tab/>
      </w:r>
      <w:r w:rsidRPr="0045244D">
        <w:rPr>
          <w:rFonts w:ascii="Times New Roman" w:eastAsia="Times New Roman" w:hAnsi="Times New Roman" w:cs="Times New Roman"/>
          <w:sz w:val="24"/>
          <w:szCs w:val="24"/>
          <w:lang w:eastAsia="cs-CZ"/>
        </w:rPr>
        <w:tab/>
      </w:r>
    </w:p>
    <w:p w:rsidR="0045244D" w:rsidRDefault="0045244D" w:rsidP="0045244D">
      <w:pPr>
        <w:rPr>
          <w:rFonts w:ascii="Times New Roman" w:eastAsia="Times New Roman" w:hAnsi="Times New Roman" w:cs="Times New Roman"/>
          <w:sz w:val="24"/>
          <w:szCs w:val="24"/>
          <w:lang w:eastAsia="cs-CZ"/>
        </w:rPr>
      </w:pPr>
    </w:p>
    <w:p w:rsidR="0045244D" w:rsidRDefault="0045244D" w:rsidP="0045244D">
      <w:pPr>
        <w:rPr>
          <w:rFonts w:ascii="Times New Roman" w:eastAsia="Times New Roman" w:hAnsi="Times New Roman" w:cs="Times New Roman"/>
          <w:sz w:val="24"/>
          <w:szCs w:val="24"/>
          <w:lang w:eastAsia="cs-CZ"/>
        </w:rPr>
      </w:pPr>
    </w:p>
    <w:p w:rsidR="0045244D" w:rsidRDefault="0045244D" w:rsidP="0045244D">
      <w:pPr>
        <w:rPr>
          <w:rFonts w:ascii="Times New Roman" w:eastAsia="Times New Roman" w:hAnsi="Times New Roman" w:cs="Times New Roman"/>
          <w:sz w:val="24"/>
          <w:szCs w:val="24"/>
          <w:lang w:eastAsia="cs-CZ"/>
        </w:rPr>
      </w:pPr>
    </w:p>
    <w:p w:rsidR="004042E0" w:rsidRDefault="004042E0" w:rsidP="0045244D">
      <w:pPr>
        <w:spacing w:after="0" w:line="240" w:lineRule="auto"/>
        <w:jc w:val="right"/>
        <w:rPr>
          <w:rFonts w:ascii="Times New Roman" w:eastAsia="Times New Roman" w:hAnsi="Times New Roman" w:cs="Times New Roman"/>
          <w:sz w:val="24"/>
          <w:szCs w:val="24"/>
          <w:lang w:eastAsia="cs-CZ"/>
        </w:rPr>
      </w:pPr>
    </w:p>
    <w:p w:rsidR="004042E0" w:rsidRDefault="004042E0" w:rsidP="00CF4B78">
      <w:pPr>
        <w:spacing w:after="0" w:line="240" w:lineRule="auto"/>
        <w:rPr>
          <w:rFonts w:ascii="Times New Roman" w:eastAsia="Times New Roman" w:hAnsi="Times New Roman" w:cs="Times New Roman"/>
          <w:sz w:val="24"/>
          <w:szCs w:val="24"/>
          <w:lang w:eastAsia="cs-CZ"/>
        </w:rPr>
      </w:pPr>
    </w:p>
    <w:p w:rsidR="004042E0" w:rsidRDefault="004042E0" w:rsidP="00CF4B78">
      <w:pPr>
        <w:spacing w:after="0" w:line="240" w:lineRule="auto"/>
        <w:rPr>
          <w:rFonts w:ascii="Times New Roman" w:eastAsia="Times New Roman" w:hAnsi="Times New Roman" w:cs="Times New Roman"/>
          <w:sz w:val="24"/>
          <w:szCs w:val="24"/>
          <w:lang w:eastAsia="cs-CZ"/>
        </w:rPr>
      </w:pPr>
    </w:p>
    <w:p w:rsidR="005E0F5D" w:rsidRDefault="009F1569" w:rsidP="009F156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5E0F5D">
        <w:rPr>
          <w:rFonts w:ascii="Times New Roman" w:eastAsia="Times New Roman" w:hAnsi="Times New Roman" w:cs="Times New Roman"/>
          <w:sz w:val="24"/>
          <w:szCs w:val="24"/>
          <w:lang w:eastAsia="cs-CZ"/>
        </w:rPr>
        <w:t xml:space="preserve">                    Příloha </w:t>
      </w:r>
      <w:proofErr w:type="gramStart"/>
      <w:r w:rsidR="005E0F5D">
        <w:rPr>
          <w:rFonts w:ascii="Times New Roman" w:eastAsia="Times New Roman" w:hAnsi="Times New Roman" w:cs="Times New Roman"/>
          <w:sz w:val="24"/>
          <w:szCs w:val="24"/>
          <w:lang w:eastAsia="cs-CZ"/>
        </w:rPr>
        <w:t>č.1</w:t>
      </w:r>
      <w:proofErr w:type="gramEnd"/>
    </w:p>
    <w:p w:rsidR="0045244D" w:rsidRPr="009F1569" w:rsidRDefault="0045244D" w:rsidP="009F1569">
      <w:pPr>
        <w:spacing w:after="0" w:line="240" w:lineRule="auto"/>
        <w:rPr>
          <w:rFonts w:ascii="Times New Roman" w:eastAsia="Times New Roman" w:hAnsi="Times New Roman" w:cs="Times New Roman"/>
          <w:sz w:val="24"/>
          <w:szCs w:val="24"/>
          <w:lang w:eastAsia="cs-CZ"/>
        </w:rPr>
      </w:pPr>
      <w:r w:rsidRPr="0045244D">
        <w:rPr>
          <w:rFonts w:ascii="Arial" w:eastAsia="Times New Roman" w:hAnsi="Arial" w:cs="Arial"/>
          <w:b/>
          <w:sz w:val="28"/>
          <w:szCs w:val="28"/>
          <w:lang w:eastAsia="cs-CZ"/>
        </w:rPr>
        <w:t>VZOR</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r w:rsidRPr="0045244D">
        <w:rPr>
          <w:rFonts w:ascii="Arial" w:eastAsia="Times New Roman" w:hAnsi="Arial" w:cs="Arial"/>
          <w:b/>
          <w:sz w:val="20"/>
          <w:szCs w:val="20"/>
          <w:lang w:eastAsia="cs-CZ"/>
        </w:rPr>
        <w:t>Odbor sociálních věcí/oddělení sociálně-právní ochrany dětí</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40"/>
          <w:szCs w:val="40"/>
          <w:lang w:eastAsia="cs-CZ"/>
        </w:rPr>
        <w:t>Protokol</w:t>
      </w:r>
    </w:p>
    <w:p w:rsidR="0045244D" w:rsidRPr="0045244D" w:rsidRDefault="0045244D" w:rsidP="0045244D">
      <w:pPr>
        <w:spacing w:after="0" w:line="240" w:lineRule="auto"/>
        <w:rPr>
          <w:rFonts w:ascii="Arial" w:eastAsia="Times New Roman" w:hAnsi="Arial" w:cs="Arial"/>
          <w:b/>
          <w:sz w:val="24"/>
          <w:szCs w:val="24"/>
          <w:lang w:eastAsia="cs-CZ"/>
        </w:rPr>
      </w:pPr>
      <w:r w:rsidRPr="0045244D">
        <w:rPr>
          <w:rFonts w:ascii="Arial" w:eastAsia="Times New Roman" w:hAnsi="Arial" w:cs="Arial"/>
          <w:b/>
          <w:sz w:val="24"/>
          <w:szCs w:val="24"/>
          <w:lang w:eastAsia="cs-CZ"/>
        </w:rPr>
        <w:t xml:space="preserve">o výsledku průběžné/následné řídící kontroly </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24" w:hanging="2124"/>
        <w:jc w:val="both"/>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Kontrolovaná osoba: </w:t>
      </w:r>
      <w:r w:rsidRPr="0045244D">
        <w:rPr>
          <w:rFonts w:ascii="Arial" w:eastAsia="Times New Roman" w:hAnsi="Arial" w:cs="Arial"/>
          <w:b/>
          <w:sz w:val="20"/>
          <w:szCs w:val="20"/>
          <w:lang w:eastAsia="cs-CZ"/>
        </w:rPr>
        <w:tab/>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24" w:hanging="2124"/>
        <w:jc w:val="both"/>
        <w:rPr>
          <w:rFonts w:ascii="Arial" w:eastAsia="Times New Roman" w:hAnsi="Arial" w:cs="Arial"/>
          <w:sz w:val="20"/>
          <w:szCs w:val="20"/>
          <w:lang w:eastAsia="cs-CZ"/>
        </w:rPr>
      </w:pPr>
      <w:r w:rsidRPr="0045244D">
        <w:rPr>
          <w:rFonts w:ascii="Arial" w:eastAsia="Times New Roman" w:hAnsi="Arial" w:cs="Arial"/>
          <w:b/>
          <w:sz w:val="20"/>
          <w:szCs w:val="20"/>
          <w:lang w:eastAsia="cs-CZ"/>
        </w:rPr>
        <w:t xml:space="preserve">Předmět kontroly: </w:t>
      </w:r>
      <w:r w:rsidRPr="0045244D">
        <w:rPr>
          <w:rFonts w:ascii="Arial" w:eastAsia="Times New Roman" w:hAnsi="Arial" w:cs="Arial"/>
          <w:b/>
          <w:sz w:val="20"/>
          <w:szCs w:val="20"/>
          <w:lang w:eastAsia="cs-CZ"/>
        </w:rPr>
        <w:tab/>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ind w:left="2160" w:hanging="2160"/>
        <w:rPr>
          <w:rFonts w:ascii="Arial" w:eastAsia="Times New Roman" w:hAnsi="Arial" w:cs="Arial"/>
          <w:sz w:val="20"/>
          <w:szCs w:val="20"/>
          <w:lang w:eastAsia="cs-CZ"/>
        </w:rPr>
      </w:pPr>
      <w:r w:rsidRPr="0045244D">
        <w:rPr>
          <w:rFonts w:ascii="Arial" w:eastAsia="Times New Roman" w:hAnsi="Arial" w:cs="Arial"/>
          <w:b/>
          <w:sz w:val="20"/>
          <w:szCs w:val="20"/>
          <w:lang w:eastAsia="cs-CZ"/>
        </w:rPr>
        <w:t>Kontrolované období:</w:t>
      </w:r>
      <w:r w:rsidRPr="0045244D">
        <w:rPr>
          <w:rFonts w:ascii="Arial" w:eastAsia="Times New Roman" w:hAnsi="Arial" w:cs="Arial"/>
          <w:sz w:val="20"/>
          <w:szCs w:val="20"/>
          <w:lang w:eastAsia="cs-CZ"/>
        </w:rPr>
        <w:t>___________________________________________</w:t>
      </w:r>
    </w:p>
    <w:p w:rsidR="0045244D" w:rsidRPr="0045244D" w:rsidRDefault="0045244D" w:rsidP="0045244D">
      <w:pPr>
        <w:spacing w:after="0" w:line="240" w:lineRule="auto"/>
        <w:ind w:left="2160" w:hanging="2160"/>
        <w:rPr>
          <w:rFonts w:ascii="Arial" w:eastAsia="Times New Roman" w:hAnsi="Arial" w:cs="Arial"/>
          <w:b/>
          <w:sz w:val="20"/>
          <w:szCs w:val="20"/>
          <w:lang w:eastAsia="cs-CZ"/>
        </w:rPr>
      </w:pPr>
      <w:r w:rsidRPr="0045244D">
        <w:rPr>
          <w:rFonts w:ascii="Arial" w:eastAsia="Times New Roman" w:hAnsi="Arial" w:cs="Arial"/>
          <w:b/>
          <w:sz w:val="20"/>
          <w:szCs w:val="20"/>
          <w:lang w:eastAsia="cs-CZ"/>
        </w:rPr>
        <w:t xml:space="preserve">    </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Kontrola byla provedena dne: </w:t>
      </w:r>
      <w:r w:rsidRPr="0045244D">
        <w:rPr>
          <w:rFonts w:ascii="Arial" w:eastAsia="Times New Roman" w:hAnsi="Arial" w:cs="Arial"/>
          <w:sz w:val="20"/>
          <w:szCs w:val="20"/>
          <w:lang w:eastAsia="cs-CZ"/>
        </w:rPr>
        <w:t>_______________________</w:t>
      </w: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Arial" w:eastAsia="Times New Roman" w:hAnsi="Arial" w:cs="Arial"/>
          <w:b/>
          <w:sz w:val="20"/>
          <w:szCs w:val="20"/>
          <w:lang w:eastAsia="cs-CZ"/>
        </w:rPr>
        <w:t xml:space="preserve">Kontrolu provedl: </w:t>
      </w:r>
      <w:r w:rsidRPr="0045244D">
        <w:rPr>
          <w:rFonts w:ascii="Times New Roman" w:eastAsia="Times New Roman" w:hAnsi="Times New Roman" w:cs="Times New Roman"/>
          <w:lang w:eastAsia="cs-CZ"/>
        </w:rPr>
        <w:t>__________________________</w:t>
      </w:r>
      <w:r w:rsidRPr="0045244D">
        <w:rPr>
          <w:rFonts w:ascii="Arial" w:eastAsia="Times New Roman" w:hAnsi="Arial" w:cs="Arial"/>
          <w:b/>
          <w:sz w:val="20"/>
          <w:szCs w:val="20"/>
          <w:lang w:eastAsia="cs-CZ"/>
        </w:rPr>
        <w:tab/>
      </w:r>
      <w:r w:rsidRPr="0045244D">
        <w:rPr>
          <w:rFonts w:ascii="Times New Roman" w:eastAsia="Times New Roman" w:hAnsi="Times New Roman" w:cs="Times New Roman"/>
          <w:lang w:eastAsia="cs-CZ"/>
        </w:rPr>
        <w:t>Podpis: ________________________</w:t>
      </w: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r w:rsidRPr="0045244D">
        <w:rPr>
          <w:rFonts w:ascii="Arial" w:eastAsia="Times New Roman" w:hAnsi="Arial" w:cs="Arial"/>
          <w:b/>
          <w:sz w:val="20"/>
          <w:szCs w:val="20"/>
          <w:lang w:eastAsia="cs-CZ"/>
        </w:rPr>
        <w:t>Zjištění:</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r w:rsidRPr="0045244D">
        <w:rPr>
          <w:rFonts w:ascii="Times New Roman" w:eastAsia="Times New Roman" w:hAnsi="Times New Roman" w:cs="Times New Roman"/>
          <w:b/>
          <w:lang w:eastAsia="cs-CZ"/>
        </w:rPr>
        <w:t>Ul</w:t>
      </w:r>
      <w:r w:rsidRPr="0045244D">
        <w:rPr>
          <w:rFonts w:ascii="Arial" w:eastAsia="Times New Roman" w:hAnsi="Arial" w:cs="Arial"/>
          <w:b/>
          <w:sz w:val="20"/>
          <w:szCs w:val="20"/>
          <w:lang w:eastAsia="cs-CZ"/>
        </w:rPr>
        <w:t xml:space="preserve">ožená opatření: </w:t>
      </w: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r w:rsidRPr="0045244D">
        <w:rPr>
          <w:rFonts w:ascii="Arial" w:eastAsia="Times New Roman" w:hAnsi="Arial" w:cs="Arial"/>
          <w:b/>
          <w:sz w:val="20"/>
          <w:szCs w:val="20"/>
          <w:lang w:eastAsia="cs-CZ"/>
        </w:rPr>
        <w:t xml:space="preserve">Termín následné kontroly: </w:t>
      </w:r>
      <w:r w:rsidRPr="0045244D">
        <w:rPr>
          <w:rFonts w:ascii="Arial" w:eastAsia="Times New Roman" w:hAnsi="Arial" w:cs="Arial"/>
          <w:sz w:val="20"/>
          <w:szCs w:val="20"/>
          <w:lang w:eastAsia="cs-CZ"/>
        </w:rPr>
        <w:t>_______________________</w:t>
      </w: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outlineLvl w:val="0"/>
        <w:rPr>
          <w:rFonts w:ascii="Arial" w:eastAsia="Times New Roman" w:hAnsi="Arial" w:cs="Arial"/>
          <w:sz w:val="20"/>
          <w:szCs w:val="20"/>
          <w:lang w:eastAsia="cs-CZ"/>
        </w:rPr>
      </w:pPr>
    </w:p>
    <w:p w:rsidR="0045244D" w:rsidRPr="0045244D" w:rsidRDefault="0045244D" w:rsidP="0045244D">
      <w:pPr>
        <w:spacing w:after="0" w:line="240" w:lineRule="auto"/>
        <w:jc w:val="both"/>
        <w:rPr>
          <w:rFonts w:ascii="Arial" w:eastAsia="Times New Roman" w:hAnsi="Arial" w:cs="Arial"/>
          <w:b/>
          <w:sz w:val="20"/>
          <w:szCs w:val="20"/>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S výsledkem kontroly byly prokazatelně seznámeny kontrolované osoby:</w:t>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outlineLvl w:val="0"/>
        <w:rPr>
          <w:rFonts w:ascii="Times New Roman" w:eastAsia="Times New Roman" w:hAnsi="Times New Roman" w:cs="Times New Roman"/>
          <w:u w:val="single"/>
          <w:lang w:eastAsia="cs-CZ"/>
        </w:rPr>
      </w:pPr>
      <w:r w:rsidRPr="0045244D">
        <w:rPr>
          <w:rFonts w:ascii="Times New Roman" w:eastAsia="Times New Roman" w:hAnsi="Times New Roman" w:cs="Times New Roman"/>
          <w:u w:val="single"/>
          <w:lang w:eastAsia="cs-CZ"/>
        </w:rPr>
        <w:t>Jméno</w:t>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t>Podpis</w:t>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r w:rsidRPr="0045244D">
        <w:rPr>
          <w:rFonts w:ascii="Times New Roman" w:eastAsia="Times New Roman" w:hAnsi="Times New Roman" w:cs="Times New Roman"/>
          <w:u w:val="single"/>
          <w:lang w:eastAsia="cs-CZ"/>
        </w:rPr>
        <w:tab/>
      </w:r>
    </w:p>
    <w:p w:rsidR="0045244D" w:rsidRPr="0045244D" w:rsidRDefault="0045244D" w:rsidP="0045244D">
      <w:pPr>
        <w:spacing w:after="0" w:line="240" w:lineRule="auto"/>
        <w:jc w:val="both"/>
        <w:outlineLvl w:val="0"/>
        <w:rPr>
          <w:rFonts w:ascii="Times New Roman" w:eastAsia="Times New Roman" w:hAnsi="Times New Roman" w:cs="Times New Roman"/>
          <w:lang w:eastAsia="cs-CZ"/>
        </w:rPr>
      </w:pPr>
    </w:p>
    <w:p w:rsidR="0045244D" w:rsidRPr="0045244D" w:rsidRDefault="0045244D" w:rsidP="0045244D">
      <w:pPr>
        <w:spacing w:after="0" w:line="240" w:lineRule="auto"/>
        <w:jc w:val="both"/>
        <w:rPr>
          <w:rFonts w:ascii="Times New Roman" w:eastAsia="Times New Roman" w:hAnsi="Times New Roman" w:cs="Times New Roman"/>
          <w:lang w:eastAsia="cs-CZ"/>
        </w:rPr>
      </w:pPr>
    </w:p>
    <w:p w:rsidR="0045244D" w:rsidRPr="0045244D" w:rsidRDefault="0045244D" w:rsidP="0045244D">
      <w:pPr>
        <w:spacing w:after="240" w:line="240" w:lineRule="auto"/>
        <w:jc w:val="both"/>
        <w:outlineLvl w:val="0"/>
        <w:rPr>
          <w:rFonts w:ascii="Arial" w:eastAsia="Times New Roman" w:hAnsi="Arial" w:cs="Arial"/>
          <w:b/>
          <w:sz w:val="20"/>
          <w:szCs w:val="20"/>
          <w:lang w:eastAsia="cs-CZ"/>
        </w:rPr>
      </w:pPr>
      <w:r w:rsidRPr="0045244D">
        <w:rPr>
          <w:rFonts w:ascii="Arial" w:eastAsia="Times New Roman" w:hAnsi="Arial" w:cs="Arial"/>
          <w:b/>
          <w:sz w:val="20"/>
          <w:szCs w:val="20"/>
          <w:lang w:eastAsia="cs-CZ"/>
        </w:rPr>
        <w:t>Rozdělovník:</w:t>
      </w:r>
    </w:p>
    <w:p w:rsidR="0045244D" w:rsidRPr="0045244D" w:rsidRDefault="0045244D" w:rsidP="0045244D">
      <w:pPr>
        <w:spacing w:after="240" w:line="240" w:lineRule="auto"/>
        <w:jc w:val="both"/>
        <w:rPr>
          <w:rFonts w:ascii="Times New Roman" w:eastAsia="Times New Roman" w:hAnsi="Times New Roman" w:cs="Times New Roman"/>
          <w:lang w:eastAsia="cs-CZ"/>
        </w:rPr>
      </w:pPr>
      <w:r w:rsidRPr="0045244D">
        <w:rPr>
          <w:rFonts w:ascii="Times New Roman" w:eastAsia="Times New Roman" w:hAnsi="Times New Roman" w:cs="Times New Roman"/>
          <w:lang w:eastAsia="cs-CZ"/>
        </w:rPr>
        <w:t>1. výtisk: Bc. Dagmar Bradová,</w:t>
      </w:r>
      <w:r w:rsidR="003D689D">
        <w:rPr>
          <w:rFonts w:ascii="Times New Roman" w:eastAsia="Times New Roman" w:hAnsi="Times New Roman" w:cs="Times New Roman"/>
          <w:lang w:eastAsia="cs-CZ"/>
        </w:rPr>
        <w:t xml:space="preserve"> </w:t>
      </w:r>
      <w:r w:rsidRPr="0045244D">
        <w:rPr>
          <w:rFonts w:ascii="Times New Roman" w:eastAsia="Times New Roman" w:hAnsi="Times New Roman" w:cs="Times New Roman"/>
          <w:lang w:eastAsia="cs-CZ"/>
        </w:rPr>
        <w:t>vedoucí OSV</w:t>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t>Podpis: ________________________</w:t>
      </w:r>
    </w:p>
    <w:p w:rsidR="0045244D" w:rsidRPr="0045244D" w:rsidRDefault="0045244D" w:rsidP="004042E0">
      <w:pPr>
        <w:spacing w:after="240" w:line="240" w:lineRule="auto"/>
        <w:jc w:val="both"/>
        <w:rPr>
          <w:rFonts w:ascii="Arial" w:hAnsi="Arial" w:cs="Arial"/>
          <w:sz w:val="40"/>
          <w:szCs w:val="40"/>
        </w:rPr>
      </w:pPr>
      <w:r w:rsidRPr="0045244D">
        <w:rPr>
          <w:rFonts w:ascii="Times New Roman" w:eastAsia="Times New Roman" w:hAnsi="Times New Roman" w:cs="Times New Roman"/>
          <w:lang w:eastAsia="cs-CZ"/>
        </w:rPr>
        <w:t>2. výtisk:_________________,</w:t>
      </w:r>
      <w:r w:rsidRPr="0045244D">
        <w:rPr>
          <w:rFonts w:ascii="Times New Roman" w:eastAsia="Times New Roman" w:hAnsi="Times New Roman" w:cs="Times New Roman"/>
          <w:lang w:eastAsia="cs-CZ"/>
        </w:rPr>
        <w:tab/>
        <w:t>vedoucí ____</w:t>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r>
      <w:r w:rsidRPr="0045244D">
        <w:rPr>
          <w:rFonts w:ascii="Times New Roman" w:eastAsia="Times New Roman" w:hAnsi="Times New Roman" w:cs="Times New Roman"/>
          <w:lang w:eastAsia="cs-CZ"/>
        </w:rPr>
        <w:tab/>
        <w:t>Podpis: ________________________</w:t>
      </w:r>
    </w:p>
    <w:sectPr w:rsidR="0045244D" w:rsidRPr="0045244D" w:rsidSect="00F2641E">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E2" w:rsidRDefault="006772E2" w:rsidP="0045244D">
      <w:pPr>
        <w:spacing w:after="0" w:line="240" w:lineRule="auto"/>
      </w:pPr>
      <w:r>
        <w:separator/>
      </w:r>
    </w:p>
  </w:endnote>
  <w:endnote w:type="continuationSeparator" w:id="0">
    <w:p w:rsidR="006772E2" w:rsidRDefault="006772E2" w:rsidP="0045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694534"/>
      <w:docPartObj>
        <w:docPartGallery w:val="Page Numbers (Bottom of Page)"/>
        <w:docPartUnique/>
      </w:docPartObj>
    </w:sdtPr>
    <w:sdtEndPr/>
    <w:sdtContent>
      <w:p w:rsidR="0045244D" w:rsidRDefault="0045244D">
        <w:pPr>
          <w:pStyle w:val="Zpat"/>
        </w:pPr>
        <w:r>
          <w:fldChar w:fldCharType="begin"/>
        </w:r>
        <w:r>
          <w:instrText>PAGE   \* MERGEFORMAT</w:instrText>
        </w:r>
        <w:r>
          <w:fldChar w:fldCharType="separate"/>
        </w:r>
        <w:r w:rsidR="001F7E56">
          <w:rPr>
            <w:noProof/>
          </w:rPr>
          <w:t>6</w:t>
        </w:r>
        <w:r>
          <w:fldChar w:fldCharType="end"/>
        </w:r>
        <w:r w:rsidR="00F2641E">
          <w:t>/6</w:t>
        </w:r>
      </w:p>
    </w:sdtContent>
  </w:sdt>
  <w:p w:rsidR="0045244D" w:rsidRDefault="004524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E2" w:rsidRDefault="006772E2" w:rsidP="0045244D">
      <w:pPr>
        <w:spacing w:after="0" w:line="240" w:lineRule="auto"/>
      </w:pPr>
      <w:r>
        <w:separator/>
      </w:r>
    </w:p>
  </w:footnote>
  <w:footnote w:type="continuationSeparator" w:id="0">
    <w:p w:rsidR="006772E2" w:rsidRDefault="006772E2" w:rsidP="0045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69" w:rsidRPr="00CA3869" w:rsidRDefault="00CA3869" w:rsidP="00CA3869">
    <w:pPr>
      <w:tabs>
        <w:tab w:val="left" w:pos="3015"/>
        <w:tab w:val="center" w:pos="4536"/>
        <w:tab w:val="right" w:pos="9072"/>
      </w:tabs>
      <w:spacing w:after="0" w:line="240" w:lineRule="auto"/>
      <w:rPr>
        <w:rFonts w:ascii="Arial" w:eastAsia="Calibri" w:hAnsi="Arial" w:cs="Arial"/>
        <w:noProof/>
        <w:color w:val="003C69"/>
        <w:sz w:val="20"/>
        <w:szCs w:val="20"/>
        <w:u w:val="single"/>
      </w:rPr>
    </w:pPr>
    <w:r w:rsidRPr="00CA3869">
      <w:rPr>
        <w:rFonts w:ascii="Calibri" w:eastAsia="Calibri" w:hAnsi="Calibri" w:cs="Times New Roman"/>
        <w:noProof/>
        <w:lang w:eastAsia="cs-CZ"/>
      </w:rPr>
      <mc:AlternateContent>
        <mc:Choice Requires="wps">
          <w:drawing>
            <wp:anchor distT="0" distB="0" distL="114300" distR="114300" simplePos="0" relativeHeight="251659264" behindDoc="0" locked="0" layoutInCell="1" allowOverlap="1" wp14:anchorId="07059B0B" wp14:editId="7D199F54">
              <wp:simplePos x="0" y="0"/>
              <wp:positionH relativeFrom="column">
                <wp:posOffset>3771900</wp:posOffset>
              </wp:positionH>
              <wp:positionV relativeFrom="paragraph">
                <wp:posOffset>41275</wp:posOffset>
              </wp:positionV>
              <wp:extent cx="2286000" cy="4927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869" w:rsidRDefault="00CA3869" w:rsidP="00CA3869">
                          <w:pPr>
                            <w:rPr>
                              <w:rFonts w:ascii="Arial" w:hAnsi="Arial" w:cs="Arial"/>
                              <w:b/>
                              <w:color w:val="003C69"/>
                              <w:sz w:val="20"/>
                              <w:szCs w:val="20"/>
                            </w:rPr>
                          </w:pPr>
                          <w:r>
                            <w:rPr>
                              <w:rFonts w:ascii="Arial" w:hAnsi="Arial" w:cs="Arial"/>
                              <w:b/>
                              <w:color w:val="003C69"/>
                              <w:sz w:val="20"/>
                              <w:szCs w:val="20"/>
                            </w:rPr>
                            <w:t xml:space="preserve">                           </w:t>
                          </w:r>
                          <w:r w:rsidR="001E568E">
                            <w:rPr>
                              <w:rFonts w:ascii="Arial" w:hAnsi="Arial" w:cs="Arial"/>
                              <w:b/>
                              <w:color w:val="003C69"/>
                              <w:sz w:val="20"/>
                              <w:szCs w:val="20"/>
                            </w:rPr>
                            <w:t xml:space="preserve">PRI </w:t>
                          </w:r>
                          <w:r w:rsidR="00F2641E">
                            <w:rPr>
                              <w:rFonts w:ascii="Arial" w:hAnsi="Arial" w:cs="Arial"/>
                              <w:b/>
                              <w:color w:val="003C69"/>
                              <w:sz w:val="20"/>
                              <w:szCs w:val="20"/>
                            </w:rPr>
                            <w:t>VO</w:t>
                          </w:r>
                          <w:r w:rsidR="001E568E">
                            <w:rPr>
                              <w:rFonts w:ascii="Arial" w:hAnsi="Arial" w:cs="Arial"/>
                              <w:b/>
                              <w:color w:val="003C69"/>
                              <w:sz w:val="20"/>
                              <w:szCs w:val="20"/>
                            </w:rPr>
                            <w:t xml:space="preserve"> 201</w:t>
                          </w:r>
                          <w:r w:rsidR="00CF4B78">
                            <w:rPr>
                              <w:rFonts w:ascii="Arial" w:hAnsi="Arial" w:cs="Arial"/>
                              <w:b/>
                              <w:color w:val="003C69"/>
                              <w:sz w:val="20"/>
                              <w:szCs w:val="20"/>
                            </w:rPr>
                            <w:t>7</w:t>
                          </w:r>
                          <w:r w:rsidR="001E568E">
                            <w:rPr>
                              <w:rFonts w:ascii="Arial" w:hAnsi="Arial" w:cs="Arial"/>
                              <w:b/>
                              <w:color w:val="003C69"/>
                              <w:sz w:val="20"/>
                              <w:szCs w:val="20"/>
                            </w:rPr>
                            <w:t>-0</w:t>
                          </w:r>
                          <w:r w:rsidR="00CF4B78">
                            <w:rPr>
                              <w:rFonts w:ascii="Arial" w:hAnsi="Arial" w:cs="Arial"/>
                              <w:b/>
                              <w:color w:val="003C69"/>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pt;margin-top:3.25pt;width:180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GmuAIAALk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" filled="f" stroked="f">
              <v:textbox>
                <w:txbxContent>
                  <w:p w:rsidR="00CA3869" w:rsidRDefault="00CA3869" w:rsidP="00CA3869">
                    <w:pPr>
                      <w:rPr>
                        <w:rFonts w:ascii="Arial" w:hAnsi="Arial" w:cs="Arial"/>
                        <w:b/>
                        <w:color w:val="003C69"/>
                        <w:sz w:val="20"/>
                        <w:szCs w:val="20"/>
                      </w:rPr>
                    </w:pPr>
                    <w:r>
                      <w:rPr>
                        <w:rFonts w:ascii="Arial" w:hAnsi="Arial" w:cs="Arial"/>
                        <w:b/>
                        <w:color w:val="003C69"/>
                        <w:sz w:val="20"/>
                        <w:szCs w:val="20"/>
                      </w:rPr>
                      <w:t xml:space="preserve">                           </w:t>
                    </w:r>
                    <w:r w:rsidR="001E568E">
                      <w:rPr>
                        <w:rFonts w:ascii="Arial" w:hAnsi="Arial" w:cs="Arial"/>
                        <w:b/>
                        <w:color w:val="003C69"/>
                        <w:sz w:val="20"/>
                        <w:szCs w:val="20"/>
                      </w:rPr>
                      <w:t xml:space="preserve">PRI </w:t>
                    </w:r>
                    <w:r w:rsidR="00F2641E">
                      <w:rPr>
                        <w:rFonts w:ascii="Arial" w:hAnsi="Arial" w:cs="Arial"/>
                        <w:b/>
                        <w:color w:val="003C69"/>
                        <w:sz w:val="20"/>
                        <w:szCs w:val="20"/>
                      </w:rPr>
                      <w:t>VO</w:t>
                    </w:r>
                    <w:r w:rsidR="001E568E">
                      <w:rPr>
                        <w:rFonts w:ascii="Arial" w:hAnsi="Arial" w:cs="Arial"/>
                        <w:b/>
                        <w:color w:val="003C69"/>
                        <w:sz w:val="20"/>
                        <w:szCs w:val="20"/>
                      </w:rPr>
                      <w:t xml:space="preserve"> 201</w:t>
                    </w:r>
                    <w:r w:rsidR="00CF4B78">
                      <w:rPr>
                        <w:rFonts w:ascii="Arial" w:hAnsi="Arial" w:cs="Arial"/>
                        <w:b/>
                        <w:color w:val="003C69"/>
                        <w:sz w:val="20"/>
                        <w:szCs w:val="20"/>
                      </w:rPr>
                      <w:t>7</w:t>
                    </w:r>
                    <w:r w:rsidR="001E568E">
                      <w:rPr>
                        <w:rFonts w:ascii="Arial" w:hAnsi="Arial" w:cs="Arial"/>
                        <w:b/>
                        <w:color w:val="003C69"/>
                        <w:sz w:val="20"/>
                        <w:szCs w:val="20"/>
                      </w:rPr>
                      <w:t>-0</w:t>
                    </w:r>
                    <w:r w:rsidR="00CF4B78">
                      <w:rPr>
                        <w:rFonts w:ascii="Arial" w:hAnsi="Arial" w:cs="Arial"/>
                        <w:b/>
                        <w:color w:val="003C69"/>
                        <w:sz w:val="20"/>
                        <w:szCs w:val="20"/>
                      </w:rPr>
                      <w:t>1</w:t>
                    </w:r>
                  </w:p>
                </w:txbxContent>
              </v:textbox>
            </v:shape>
          </w:pict>
        </mc:Fallback>
      </mc:AlternateContent>
    </w:r>
    <w:r w:rsidRPr="00CA3869">
      <w:rPr>
        <w:rFonts w:ascii="Arial" w:eastAsia="Calibri" w:hAnsi="Arial" w:cs="Arial"/>
        <w:noProof/>
        <w:color w:val="003C69"/>
        <w:sz w:val="20"/>
        <w:szCs w:val="20"/>
      </w:rPr>
      <w:t>Statutární</w:t>
    </w:r>
    <w:r w:rsidRPr="00CA3869">
      <w:rPr>
        <w:rFonts w:ascii="Arial" w:eastAsia="Calibri" w:hAnsi="Arial" w:cs="Arial"/>
        <w:sz w:val="20"/>
        <w:szCs w:val="20"/>
      </w:rPr>
      <w:t xml:space="preserve"> </w:t>
    </w:r>
    <w:r w:rsidRPr="00CA3869">
      <w:rPr>
        <w:rFonts w:ascii="Arial" w:eastAsia="Calibri" w:hAnsi="Arial" w:cs="Arial"/>
        <w:noProof/>
        <w:color w:val="003C69"/>
        <w:sz w:val="20"/>
        <w:szCs w:val="20"/>
      </w:rPr>
      <w:t>město Ostrava</w:t>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r w:rsidRPr="00CA3869">
      <w:rPr>
        <w:rFonts w:ascii="Arial" w:eastAsia="Calibri" w:hAnsi="Arial" w:cs="Arial"/>
        <w:noProof/>
        <w:color w:val="003C69"/>
        <w:sz w:val="20"/>
        <w:szCs w:val="20"/>
      </w:rPr>
      <w:tab/>
    </w:r>
  </w:p>
  <w:p w:rsidR="00CA3869" w:rsidRPr="00CA3869" w:rsidRDefault="00CA3869" w:rsidP="00CA3869">
    <w:pPr>
      <w:tabs>
        <w:tab w:val="left" w:pos="708"/>
        <w:tab w:val="center" w:pos="4536"/>
        <w:tab w:val="right" w:pos="9072"/>
      </w:tabs>
      <w:spacing w:after="0" w:line="240" w:lineRule="exact"/>
      <w:rPr>
        <w:rFonts w:ascii="Arial" w:eastAsia="Calibri" w:hAnsi="Arial" w:cs="Arial"/>
        <w:b/>
        <w:noProof/>
        <w:color w:val="003C69"/>
        <w:sz w:val="20"/>
        <w:szCs w:val="20"/>
      </w:rPr>
    </w:pPr>
    <w:r w:rsidRPr="00CA3869">
      <w:rPr>
        <w:rFonts w:ascii="Arial" w:eastAsia="Calibri" w:hAnsi="Arial" w:cs="Arial"/>
        <w:b/>
        <w:noProof/>
        <w:color w:val="003C69"/>
        <w:sz w:val="20"/>
        <w:szCs w:val="20"/>
      </w:rPr>
      <w:t>Městský obvod Moravská Ostrava a Přívoz</w:t>
    </w:r>
  </w:p>
  <w:p w:rsidR="00CA3869" w:rsidRPr="00CA3869" w:rsidRDefault="00CA3869" w:rsidP="00CA3869">
    <w:pPr>
      <w:tabs>
        <w:tab w:val="left" w:pos="708"/>
        <w:tab w:val="center" w:pos="4536"/>
        <w:tab w:val="right" w:pos="9072"/>
      </w:tabs>
      <w:spacing w:after="0" w:line="240" w:lineRule="exact"/>
      <w:rPr>
        <w:rFonts w:ascii="Arial" w:eastAsia="Calibri" w:hAnsi="Arial" w:cs="Arial"/>
        <w:b/>
        <w:noProof/>
        <w:color w:val="003C69"/>
        <w:sz w:val="20"/>
        <w:szCs w:val="20"/>
      </w:rPr>
    </w:pPr>
    <w:r w:rsidRPr="00CA3869">
      <w:rPr>
        <w:rFonts w:ascii="Arial" w:eastAsia="Calibri" w:hAnsi="Arial" w:cs="Arial"/>
        <w:b/>
        <w:noProof/>
        <w:color w:val="003C69"/>
        <w:sz w:val="20"/>
        <w:szCs w:val="20"/>
      </w:rPr>
      <w:t>úřad městského obvodu</w:t>
    </w:r>
  </w:p>
  <w:p w:rsidR="00CA3869" w:rsidRDefault="00CA38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3C47"/>
    <w:multiLevelType w:val="hybridMultilevel"/>
    <w:tmpl w:val="073E23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F5D5C21"/>
    <w:multiLevelType w:val="hybridMultilevel"/>
    <w:tmpl w:val="3EA83C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AB"/>
    <w:rsid w:val="000B4CEA"/>
    <w:rsid w:val="00176A3E"/>
    <w:rsid w:val="001A7078"/>
    <w:rsid w:val="001D450D"/>
    <w:rsid w:val="001E568E"/>
    <w:rsid w:val="001F7E56"/>
    <w:rsid w:val="00214206"/>
    <w:rsid w:val="00251850"/>
    <w:rsid w:val="002A1E2B"/>
    <w:rsid w:val="003D689D"/>
    <w:rsid w:val="003F684E"/>
    <w:rsid w:val="004042E0"/>
    <w:rsid w:val="0045244D"/>
    <w:rsid w:val="004C6B71"/>
    <w:rsid w:val="005E0F5D"/>
    <w:rsid w:val="00605F93"/>
    <w:rsid w:val="0067524F"/>
    <w:rsid w:val="006772E2"/>
    <w:rsid w:val="006B695D"/>
    <w:rsid w:val="006F46D1"/>
    <w:rsid w:val="00716691"/>
    <w:rsid w:val="007877B9"/>
    <w:rsid w:val="007F3406"/>
    <w:rsid w:val="0086745A"/>
    <w:rsid w:val="00925EAB"/>
    <w:rsid w:val="009B3157"/>
    <w:rsid w:val="009D7CCB"/>
    <w:rsid w:val="009F1569"/>
    <w:rsid w:val="00A24548"/>
    <w:rsid w:val="00B04809"/>
    <w:rsid w:val="00B04C6C"/>
    <w:rsid w:val="00BB3FF4"/>
    <w:rsid w:val="00CA3869"/>
    <w:rsid w:val="00CC4486"/>
    <w:rsid w:val="00CF1AF1"/>
    <w:rsid w:val="00CF4B78"/>
    <w:rsid w:val="00D755D2"/>
    <w:rsid w:val="00DD39CD"/>
    <w:rsid w:val="00DE037B"/>
    <w:rsid w:val="00E7248D"/>
    <w:rsid w:val="00F14113"/>
    <w:rsid w:val="00F2641E"/>
    <w:rsid w:val="00F3070A"/>
    <w:rsid w:val="00F77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2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44D"/>
  </w:style>
  <w:style w:type="paragraph" w:styleId="Zpat">
    <w:name w:val="footer"/>
    <w:basedOn w:val="Normln"/>
    <w:link w:val="ZpatChar"/>
    <w:uiPriority w:val="99"/>
    <w:unhideWhenUsed/>
    <w:rsid w:val="00452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24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244D"/>
  </w:style>
  <w:style w:type="paragraph" w:styleId="Zpat">
    <w:name w:val="footer"/>
    <w:basedOn w:val="Normln"/>
    <w:link w:val="ZpatChar"/>
    <w:uiPriority w:val="99"/>
    <w:unhideWhenUsed/>
    <w:rsid w:val="0045244D"/>
    <w:pPr>
      <w:tabs>
        <w:tab w:val="center" w:pos="4536"/>
        <w:tab w:val="right" w:pos="9072"/>
      </w:tabs>
      <w:spacing w:after="0" w:line="240" w:lineRule="auto"/>
    </w:pPr>
  </w:style>
  <w:style w:type="character" w:customStyle="1" w:styleId="ZpatChar">
    <w:name w:val="Zápatí Char"/>
    <w:basedOn w:val="Standardnpsmoodstavce"/>
    <w:link w:val="Zpat"/>
    <w:uiPriority w:val="99"/>
    <w:rsid w:val="0045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F6E2-3B80-4C51-8E70-B2793D8C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924</Words>
  <Characters>5454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Bradová Dagmar</dc:creator>
  <cp:lastModifiedBy>Holubová Yveta</cp:lastModifiedBy>
  <cp:revision>23</cp:revision>
  <dcterms:created xsi:type="dcterms:W3CDTF">2016-07-15T07:28:00Z</dcterms:created>
  <dcterms:modified xsi:type="dcterms:W3CDTF">2017-06-07T06:13:00Z</dcterms:modified>
</cp:coreProperties>
</file>